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4442CA" w14:textId="31238268" w:rsidR="00B610C9" w:rsidRDefault="00B610C9" w:rsidP="00B610C9">
      <w:pPr>
        <w:pStyle w:val="CRCoverPage"/>
        <w:tabs>
          <w:tab w:val="right" w:pos="9639"/>
        </w:tabs>
        <w:spacing w:after="0"/>
        <w:rPr>
          <w:b/>
          <w:i/>
          <w:noProof/>
          <w:sz w:val="28"/>
        </w:rPr>
      </w:pPr>
      <w:r>
        <w:rPr>
          <w:b/>
          <w:noProof/>
          <w:sz w:val="24"/>
        </w:rPr>
        <w:t>3GPP TSG-</w:t>
      </w:r>
      <w:r w:rsidR="00B46326">
        <w:fldChar w:fldCharType="begin"/>
      </w:r>
      <w:r w:rsidR="00B46326">
        <w:instrText xml:space="preserve"> DOCPROPERTY  TSG/WGRef  \* MERGEFORMAT </w:instrText>
      </w:r>
      <w:r w:rsidR="00B46326">
        <w:fldChar w:fldCharType="separate"/>
      </w:r>
      <w:r>
        <w:rPr>
          <w:b/>
          <w:noProof/>
          <w:sz w:val="24"/>
        </w:rPr>
        <w:t>RAN4</w:t>
      </w:r>
      <w:r w:rsidR="00B46326">
        <w:rPr>
          <w:b/>
          <w:noProof/>
          <w:sz w:val="24"/>
        </w:rPr>
        <w:fldChar w:fldCharType="end"/>
      </w:r>
      <w:r>
        <w:rPr>
          <w:b/>
          <w:noProof/>
          <w:sz w:val="24"/>
        </w:rPr>
        <w:t xml:space="preserve"> Meeting #</w:t>
      </w:r>
      <w:r w:rsidR="00B46326">
        <w:fldChar w:fldCharType="begin"/>
      </w:r>
      <w:r w:rsidR="00B46326">
        <w:instrText xml:space="preserve"> DOCPROPERTY  MtgSeq  \* MERGEFORMAT </w:instrText>
      </w:r>
      <w:r w:rsidR="00B46326">
        <w:fldChar w:fldCharType="separate"/>
      </w:r>
      <w:r w:rsidRPr="00EB09B7">
        <w:rPr>
          <w:b/>
          <w:noProof/>
          <w:sz w:val="24"/>
        </w:rPr>
        <w:t>9</w:t>
      </w:r>
      <w:r w:rsidR="00B46326">
        <w:rPr>
          <w:b/>
          <w:noProof/>
          <w:sz w:val="24"/>
        </w:rPr>
        <w:fldChar w:fldCharType="end"/>
      </w:r>
      <w:r>
        <w:rPr>
          <w:b/>
          <w:noProof/>
          <w:sz w:val="24"/>
        </w:rPr>
        <w:t>8</w:t>
      </w:r>
      <w:r>
        <w:rPr>
          <w:rFonts w:hint="eastAsia"/>
          <w:b/>
          <w:noProof/>
          <w:sz w:val="24"/>
          <w:lang w:eastAsia="zh-CN"/>
        </w:rPr>
        <w:t>bis</w:t>
      </w:r>
      <w:r w:rsidR="00B46326">
        <w:fldChar w:fldCharType="begin"/>
      </w:r>
      <w:r w:rsidR="00B46326">
        <w:instrText xml:space="preserve"> DOCPROPERTY  MtgTitle  \* MERGEFORMAT </w:instrText>
      </w:r>
      <w:r w:rsidR="00B46326">
        <w:fldChar w:fldCharType="separate"/>
      </w:r>
      <w:r>
        <w:rPr>
          <w:b/>
          <w:noProof/>
          <w:sz w:val="24"/>
        </w:rPr>
        <w:t>-e</w:t>
      </w:r>
      <w:r w:rsidR="00B46326">
        <w:rPr>
          <w:b/>
          <w:noProof/>
          <w:sz w:val="24"/>
        </w:rPr>
        <w:fldChar w:fldCharType="end"/>
      </w:r>
      <w:r>
        <w:rPr>
          <w:b/>
          <w:i/>
          <w:noProof/>
          <w:sz w:val="28"/>
        </w:rPr>
        <w:tab/>
      </w:r>
      <w:r w:rsidR="00827084" w:rsidRPr="00827084">
        <w:rPr>
          <w:b/>
          <w:noProof/>
          <w:sz w:val="24"/>
        </w:rPr>
        <w:t>R4-2104829</w:t>
      </w:r>
    </w:p>
    <w:p w14:paraId="25C2EAB1" w14:textId="77777777" w:rsidR="00B610C9" w:rsidRDefault="00B46326" w:rsidP="00B610C9">
      <w:pPr>
        <w:pStyle w:val="CRCoverPage"/>
        <w:outlineLvl w:val="0"/>
        <w:rPr>
          <w:b/>
          <w:noProof/>
          <w:sz w:val="24"/>
        </w:rPr>
      </w:pPr>
      <w:r>
        <w:fldChar w:fldCharType="begin"/>
      </w:r>
      <w:r>
        <w:instrText xml:space="preserve"> DOCPROPERTY  Location  \* MERGEFORMAT </w:instrText>
      </w:r>
      <w:r>
        <w:fldChar w:fldCharType="separate"/>
      </w:r>
      <w:r w:rsidR="00B610C9" w:rsidRPr="00BA51D9">
        <w:rPr>
          <w:b/>
          <w:noProof/>
          <w:sz w:val="24"/>
        </w:rPr>
        <w:t>Online</w:t>
      </w:r>
      <w:r>
        <w:rPr>
          <w:b/>
          <w:noProof/>
          <w:sz w:val="24"/>
        </w:rPr>
        <w:fldChar w:fldCharType="end"/>
      </w:r>
      <w:r w:rsidR="00B610C9">
        <w:rPr>
          <w:b/>
          <w:noProof/>
          <w:sz w:val="24"/>
        </w:rPr>
        <w:t xml:space="preserve">, </w:t>
      </w:r>
      <w:r w:rsidR="00B610C9" w:rsidRPr="00D52283">
        <w:rPr>
          <w:b/>
          <w:sz w:val="24"/>
          <w:szCs w:val="24"/>
          <w:lang w:eastAsia="zh-CN"/>
        </w:rPr>
        <w:fldChar w:fldCharType="begin"/>
      </w:r>
      <w:r w:rsidR="00B610C9" w:rsidRPr="00D52283">
        <w:rPr>
          <w:b/>
          <w:sz w:val="24"/>
          <w:szCs w:val="24"/>
          <w:lang w:eastAsia="zh-CN"/>
        </w:rPr>
        <w:instrText xml:space="preserve"> DOCPROPERTY  Country  \* MERGEFORMAT </w:instrText>
      </w:r>
      <w:r w:rsidR="00B610C9" w:rsidRPr="00D52283">
        <w:rPr>
          <w:b/>
          <w:sz w:val="24"/>
          <w:szCs w:val="24"/>
          <w:lang w:eastAsia="zh-CN"/>
        </w:rPr>
        <w:fldChar w:fldCharType="end"/>
      </w:r>
      <w:r w:rsidR="00B610C9">
        <w:rPr>
          <w:b/>
          <w:sz w:val="24"/>
          <w:szCs w:val="24"/>
          <w:lang w:eastAsia="zh-CN"/>
        </w:rPr>
        <w:t>12</w:t>
      </w:r>
      <w:r w:rsidR="00B610C9" w:rsidRPr="00BF1228">
        <w:rPr>
          <w:b/>
          <w:sz w:val="24"/>
          <w:szCs w:val="24"/>
          <w:lang w:eastAsia="zh-CN"/>
        </w:rPr>
        <w:t xml:space="preserve"> </w:t>
      </w:r>
      <w:r w:rsidR="00B610C9">
        <w:rPr>
          <w:b/>
          <w:sz w:val="24"/>
          <w:szCs w:val="24"/>
          <w:lang w:eastAsia="zh-CN"/>
        </w:rPr>
        <w:t xml:space="preserve">– 20 </w:t>
      </w:r>
      <w:proofErr w:type="gramStart"/>
      <w:r w:rsidR="00B610C9">
        <w:rPr>
          <w:b/>
          <w:sz w:val="24"/>
          <w:szCs w:val="24"/>
          <w:lang w:eastAsia="zh-CN"/>
        </w:rPr>
        <w:t>April</w:t>
      </w:r>
      <w:r w:rsidR="00B610C9" w:rsidRPr="00BF1228">
        <w:rPr>
          <w:b/>
          <w:sz w:val="24"/>
          <w:szCs w:val="24"/>
          <w:lang w:eastAsia="zh-CN"/>
        </w:rPr>
        <w:t>,</w:t>
      </w:r>
      <w:proofErr w:type="gramEnd"/>
      <w:r w:rsidR="00B610C9" w:rsidRPr="00BF1228">
        <w:rPr>
          <w:b/>
          <w:sz w:val="24"/>
          <w:szCs w:val="24"/>
          <w:lang w:eastAsia="zh-CN"/>
        </w:rPr>
        <w:t xml:space="preserve"> 202</w:t>
      </w:r>
      <w:r w:rsidR="00B610C9">
        <w:rPr>
          <w:b/>
          <w:sz w:val="24"/>
          <w:szCs w:val="24"/>
          <w:lang w:eastAsia="zh-CN"/>
        </w:rPr>
        <w:t>1</w:t>
      </w:r>
    </w:p>
    <w:p w14:paraId="038E9536" w14:textId="5D2793D1"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213DCE">
        <w:rPr>
          <w:rFonts w:ascii="Arial" w:hAnsi="Arial" w:cs="Arial"/>
          <w:b/>
          <w:sz w:val="22"/>
          <w:szCs w:val="22"/>
        </w:rPr>
        <w:t>5</w:t>
      </w:r>
      <w:r w:rsidR="00F662C6" w:rsidRPr="00F662C6">
        <w:rPr>
          <w:rFonts w:ascii="Arial" w:hAnsi="Arial" w:cs="Arial"/>
          <w:b/>
          <w:sz w:val="22"/>
          <w:szCs w:val="22"/>
        </w:rPr>
        <w:t>.</w:t>
      </w:r>
      <w:r w:rsidR="00213DCE">
        <w:rPr>
          <w:rFonts w:ascii="Arial" w:hAnsi="Arial" w:cs="Arial"/>
          <w:b/>
          <w:sz w:val="22"/>
          <w:szCs w:val="22"/>
        </w:rPr>
        <w:t>1</w:t>
      </w:r>
      <w:r w:rsidR="00F662C6" w:rsidRPr="00F662C6">
        <w:rPr>
          <w:rFonts w:ascii="Arial" w:hAnsi="Arial" w:cs="Arial"/>
          <w:b/>
          <w:sz w:val="22"/>
          <w:szCs w:val="22"/>
        </w:rPr>
        <w:t>.</w:t>
      </w:r>
      <w:r w:rsidR="00213DCE">
        <w:rPr>
          <w:rFonts w:ascii="Arial" w:hAnsi="Arial" w:cs="Arial"/>
          <w:b/>
          <w:sz w:val="22"/>
          <w:szCs w:val="22"/>
        </w:rPr>
        <w:t>3</w:t>
      </w:r>
      <w:r w:rsidR="00F662C6" w:rsidRPr="00F662C6">
        <w:rPr>
          <w:rFonts w:ascii="Arial" w:hAnsi="Arial" w:cs="Arial"/>
          <w:b/>
          <w:sz w:val="22"/>
          <w:szCs w:val="22"/>
        </w:rPr>
        <w:t>.</w:t>
      </w:r>
      <w:r w:rsidR="000E1512">
        <w:rPr>
          <w:rFonts w:ascii="Arial" w:hAnsi="Arial" w:cs="Arial"/>
          <w:b/>
          <w:sz w:val="22"/>
          <w:szCs w:val="22"/>
        </w:rPr>
        <w:t>3</w:t>
      </w:r>
      <w:r w:rsidR="00213DCE">
        <w:rPr>
          <w:rFonts w:ascii="Arial" w:hAnsi="Arial" w:cs="Arial" w:hint="eastAsia"/>
          <w:b/>
          <w:sz w:val="22"/>
          <w:szCs w:val="22"/>
          <w:lang w:eastAsia="zh-CN"/>
        </w:rPr>
        <w:t>.1</w:t>
      </w:r>
      <w:r w:rsidR="00213DCE">
        <w:rPr>
          <w:rFonts w:ascii="Arial" w:hAnsi="Arial" w:cs="Arial"/>
          <w:b/>
          <w:sz w:val="22"/>
          <w:szCs w:val="22"/>
          <w:lang w:eastAsia="zh-CN"/>
        </w:rPr>
        <w:t>8</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235A014"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213DCE" w:rsidRPr="00213DCE">
        <w:rPr>
          <w:rFonts w:ascii="Arial" w:hAnsi="Arial" w:cs="Arial"/>
          <w:b/>
          <w:sz w:val="22"/>
          <w:szCs w:val="22"/>
        </w:rPr>
        <w:t>On RSSI and CO testing in 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BAFFF29" w14:textId="73DB3934" w:rsidR="002B01EC" w:rsidRDefault="00B610C9" w:rsidP="00213DCE">
      <w:pPr>
        <w:spacing w:after="0"/>
        <w:jc w:val="both"/>
        <w:rPr>
          <w:lang w:val="en-US" w:eastAsia="zh-CN"/>
        </w:rPr>
      </w:pPr>
      <w:r>
        <w:rPr>
          <w:lang w:val="en-US" w:eastAsia="zh-CN"/>
        </w:rPr>
        <w:t xml:space="preserve">In last RAN4 meeting, </w:t>
      </w:r>
      <w:r w:rsidR="00213DCE">
        <w:rPr>
          <w:lang w:val="en-US" w:eastAsia="zh-CN"/>
        </w:rPr>
        <w:t>some agreements</w:t>
      </w:r>
      <w:r w:rsidR="004B0594">
        <w:rPr>
          <w:lang w:val="en-US" w:eastAsia="zh-CN"/>
        </w:rPr>
        <w:t xml:space="preserve"> [1]</w:t>
      </w:r>
      <w:r w:rsidR="00213DCE">
        <w:rPr>
          <w:lang w:val="en-US" w:eastAsia="zh-CN"/>
        </w:rPr>
        <w:t xml:space="preserve"> have been made on the testing setup for RSSI and CO measurement test case, as below.</w:t>
      </w:r>
    </w:p>
    <w:tbl>
      <w:tblPr>
        <w:tblStyle w:val="TableGrid"/>
        <w:tblW w:w="0" w:type="auto"/>
        <w:tblLook w:val="04A0" w:firstRow="1" w:lastRow="0" w:firstColumn="1" w:lastColumn="0" w:noHBand="0" w:noVBand="1"/>
      </w:tblPr>
      <w:tblGrid>
        <w:gridCol w:w="9629"/>
      </w:tblGrid>
      <w:tr w:rsidR="00213DCE" w14:paraId="65916C62" w14:textId="77777777" w:rsidTr="00213DCE">
        <w:tc>
          <w:tcPr>
            <w:tcW w:w="9629" w:type="dxa"/>
          </w:tcPr>
          <w:p w14:paraId="06915117" w14:textId="3E69EAEE" w:rsidR="00213DCE" w:rsidRPr="00213DCE" w:rsidRDefault="00213DCE" w:rsidP="00213DCE">
            <w:pPr>
              <w:autoSpaceDE/>
              <w:autoSpaceDN/>
              <w:adjustRightInd/>
              <w:spacing w:after="0"/>
              <w:textAlignment w:val="auto"/>
              <w:rPr>
                <w:rFonts w:ascii="Calibri" w:eastAsia="+mn-ea" w:hAnsi="Calibri" w:cs="+mn-cs"/>
                <w:b/>
                <w:bCs/>
                <w:color w:val="000000"/>
                <w:kern w:val="24"/>
                <w:u w:val="single"/>
                <w:lang w:val="en-US" w:eastAsia="zh-CN"/>
              </w:rPr>
            </w:pPr>
            <w:r w:rsidRPr="00213DCE">
              <w:rPr>
                <w:rFonts w:ascii="Calibri" w:eastAsia="+mn-ea" w:hAnsi="Calibri" w:cs="+mn-cs"/>
                <w:b/>
                <w:bCs/>
                <w:color w:val="000000"/>
                <w:kern w:val="24"/>
                <w:u w:val="single"/>
                <w:lang w:eastAsia="zh-CN"/>
              </w:rPr>
              <w:t xml:space="preserve">Test Cases for RSSI/CO </w:t>
            </w:r>
            <w:proofErr w:type="spellStart"/>
            <w:r w:rsidRPr="00213DCE">
              <w:rPr>
                <w:rFonts w:ascii="Calibri" w:eastAsia="+mn-ea" w:hAnsi="Calibri" w:cs="+mn-cs"/>
                <w:b/>
                <w:bCs/>
                <w:color w:val="000000"/>
                <w:kern w:val="24"/>
                <w:u w:val="single"/>
                <w:lang w:val="sv-SE" w:eastAsia="zh-CN"/>
              </w:rPr>
              <w:t>measurements</w:t>
            </w:r>
            <w:proofErr w:type="spellEnd"/>
            <w:r>
              <w:rPr>
                <w:rFonts w:ascii="Calibri" w:eastAsia="+mn-ea" w:hAnsi="Calibri" w:cs="+mn-cs"/>
                <w:b/>
                <w:bCs/>
                <w:color w:val="000000"/>
                <w:kern w:val="24"/>
                <w:u w:val="single"/>
                <w:lang w:val="sv-SE" w:eastAsia="zh-CN"/>
              </w:rPr>
              <w:t>:</w:t>
            </w:r>
          </w:p>
          <w:p w14:paraId="5F65DFFC" w14:textId="62C6FAD3" w:rsidR="00213DCE" w:rsidRPr="00213DCE" w:rsidRDefault="00213DCE" w:rsidP="00213DCE">
            <w:pPr>
              <w:autoSpaceDE/>
              <w:autoSpaceDN/>
              <w:adjustRightInd/>
              <w:spacing w:after="0"/>
              <w:textAlignment w:val="auto"/>
              <w:rPr>
                <w:rFonts w:eastAsia="Times New Roman"/>
                <w:lang w:val="en-US" w:eastAsia="zh-CN"/>
              </w:rPr>
            </w:pPr>
            <w:r w:rsidRPr="00213DCE">
              <w:rPr>
                <w:rFonts w:ascii="Calibri" w:eastAsia="+mn-ea" w:hAnsi="Calibri" w:cs="+mn-cs"/>
                <w:color w:val="000000"/>
                <w:kern w:val="24"/>
                <w:lang w:val="en-US" w:eastAsia="zh-CN"/>
              </w:rPr>
              <w:t>Issue 2-14-1: Test configurations</w:t>
            </w:r>
          </w:p>
          <w:p w14:paraId="624EA913" w14:textId="77777777" w:rsidR="00213DCE" w:rsidRPr="00213DCE" w:rsidRDefault="00213DCE" w:rsidP="00213DCE">
            <w:pPr>
              <w:autoSpaceDE/>
              <w:autoSpaceDN/>
              <w:adjustRightInd/>
              <w:spacing w:after="0"/>
              <w:ind w:left="720"/>
              <w:textAlignment w:val="auto"/>
              <w:rPr>
                <w:rFonts w:eastAsia="Times New Roman"/>
                <w:lang w:val="en-US" w:eastAsia="zh-CN"/>
              </w:rPr>
            </w:pPr>
            <w:r w:rsidRPr="00213DCE">
              <w:rPr>
                <w:rFonts w:ascii="Calibri" w:eastAsia="+mn-ea" w:hAnsi="Calibri" w:cs="+mn-cs"/>
                <w:color w:val="000000"/>
                <w:kern w:val="24"/>
                <w:lang w:val="en-US" w:eastAsia="zh-CN"/>
              </w:rPr>
              <w:t>The same as for RRM measurements, for all scenarios including inter-RAT E-UTRA-NR-U</w:t>
            </w:r>
          </w:p>
          <w:p w14:paraId="7EB938A2" w14:textId="77777777" w:rsidR="00213DCE" w:rsidRPr="00213DCE" w:rsidRDefault="00213DCE" w:rsidP="00213DCE">
            <w:pPr>
              <w:autoSpaceDE/>
              <w:autoSpaceDN/>
              <w:adjustRightInd/>
              <w:spacing w:after="0"/>
              <w:textAlignment w:val="auto"/>
              <w:rPr>
                <w:rFonts w:eastAsia="Times New Roman"/>
                <w:lang w:val="en-US" w:eastAsia="zh-CN"/>
              </w:rPr>
            </w:pPr>
            <w:r w:rsidRPr="00213DCE">
              <w:rPr>
                <w:rFonts w:ascii="Calibri" w:eastAsia="+mn-ea" w:hAnsi="Calibri" w:cs="+mn-cs"/>
                <w:color w:val="000000"/>
                <w:kern w:val="24"/>
                <w:lang w:val="en-US" w:eastAsia="zh-CN"/>
              </w:rPr>
              <w:t>Issue 2-14-3: number of cells</w:t>
            </w:r>
          </w:p>
          <w:p w14:paraId="22BE8CEC" w14:textId="77777777" w:rsidR="00213DCE" w:rsidRPr="00213DCE" w:rsidRDefault="00213DCE" w:rsidP="00213DCE">
            <w:pPr>
              <w:autoSpaceDE/>
              <w:autoSpaceDN/>
              <w:adjustRightInd/>
              <w:spacing w:after="0"/>
              <w:ind w:left="720"/>
              <w:textAlignment w:val="auto"/>
              <w:rPr>
                <w:rFonts w:eastAsia="Times New Roman"/>
                <w:lang w:val="en-US" w:eastAsia="zh-CN"/>
              </w:rPr>
            </w:pPr>
            <w:r w:rsidRPr="00213DCE">
              <w:rPr>
                <w:rFonts w:ascii="Calibri" w:eastAsia="+mn-ea" w:hAnsi="Calibri" w:cs="+mn-cs"/>
                <w:color w:val="000000"/>
                <w:kern w:val="24"/>
                <w:lang w:eastAsia="zh-CN"/>
              </w:rPr>
              <w:t xml:space="preserve">Scenario A: </w:t>
            </w:r>
          </w:p>
          <w:p w14:paraId="03310D22" w14:textId="77777777" w:rsidR="00213DCE" w:rsidRPr="00213DCE" w:rsidRDefault="00213DCE" w:rsidP="00213DCE">
            <w:pPr>
              <w:autoSpaceDE/>
              <w:autoSpaceDN/>
              <w:adjustRightInd/>
              <w:spacing w:after="0"/>
              <w:ind w:left="1440"/>
              <w:textAlignment w:val="auto"/>
              <w:rPr>
                <w:rFonts w:eastAsia="Times New Roman"/>
                <w:lang w:val="en-US" w:eastAsia="zh-CN"/>
              </w:rPr>
            </w:pPr>
            <w:r w:rsidRPr="00213DCE">
              <w:rPr>
                <w:rFonts w:ascii="Calibri" w:eastAsia="+mn-ea" w:hAnsi="Calibri" w:cs="+mn-cs"/>
                <w:color w:val="000000"/>
                <w:kern w:val="24"/>
                <w:lang w:eastAsia="zh-CN"/>
              </w:rPr>
              <w:t>Intra-frequency RSSI/CO: 2 cells (</w:t>
            </w:r>
            <w:proofErr w:type="spellStart"/>
            <w:r w:rsidRPr="00213DCE">
              <w:rPr>
                <w:rFonts w:ascii="Calibri" w:eastAsia="+mn-ea" w:hAnsi="Calibri" w:cs="+mn-cs"/>
                <w:color w:val="000000"/>
                <w:kern w:val="24"/>
                <w:lang w:eastAsia="zh-CN"/>
              </w:rPr>
              <w:t>PCell</w:t>
            </w:r>
            <w:proofErr w:type="spellEnd"/>
            <w:r w:rsidRPr="00213DCE">
              <w:rPr>
                <w:rFonts w:ascii="Calibri" w:eastAsia="+mn-ea" w:hAnsi="Calibri" w:cs="+mn-cs"/>
                <w:color w:val="000000"/>
                <w:kern w:val="24"/>
                <w:lang w:eastAsia="zh-CN"/>
              </w:rPr>
              <w:t xml:space="preserve">, </w:t>
            </w:r>
            <w:proofErr w:type="spellStart"/>
            <w:r w:rsidRPr="00213DCE">
              <w:rPr>
                <w:rFonts w:ascii="Calibri" w:eastAsia="+mn-ea" w:hAnsi="Calibri" w:cs="+mn-cs"/>
                <w:color w:val="000000"/>
                <w:kern w:val="24"/>
                <w:lang w:eastAsia="zh-CN"/>
              </w:rPr>
              <w:t>SCell</w:t>
            </w:r>
            <w:proofErr w:type="spellEnd"/>
            <w:r w:rsidRPr="00213DCE">
              <w:rPr>
                <w:rFonts w:ascii="Calibri" w:eastAsia="+mn-ea" w:hAnsi="Calibri" w:cs="+mn-cs"/>
                <w:color w:val="000000"/>
                <w:kern w:val="24"/>
                <w:lang w:eastAsia="zh-CN"/>
              </w:rPr>
              <w:t>)</w:t>
            </w:r>
          </w:p>
          <w:p w14:paraId="0BD18B33" w14:textId="77777777" w:rsidR="00213DCE" w:rsidRPr="00213DCE" w:rsidRDefault="00213DCE" w:rsidP="00213DCE">
            <w:pPr>
              <w:autoSpaceDE/>
              <w:autoSpaceDN/>
              <w:adjustRightInd/>
              <w:spacing w:after="0"/>
              <w:ind w:left="1440"/>
              <w:textAlignment w:val="auto"/>
              <w:rPr>
                <w:rFonts w:eastAsia="Times New Roman"/>
                <w:lang w:val="en-US" w:eastAsia="zh-CN"/>
              </w:rPr>
            </w:pPr>
            <w:r w:rsidRPr="00213DCE">
              <w:rPr>
                <w:rFonts w:ascii="Calibri" w:eastAsia="+mn-ea" w:hAnsi="Calibri" w:cs="+mn-cs"/>
                <w:color w:val="000000"/>
                <w:kern w:val="24"/>
                <w:lang w:eastAsia="zh-CN"/>
              </w:rPr>
              <w:t>Inter-frequency RSSI/CO: 2 cells (</w:t>
            </w:r>
            <w:proofErr w:type="spellStart"/>
            <w:r w:rsidRPr="00213DCE">
              <w:rPr>
                <w:rFonts w:ascii="Calibri" w:eastAsia="+mn-ea" w:hAnsi="Calibri" w:cs="+mn-cs"/>
                <w:color w:val="000000"/>
                <w:kern w:val="24"/>
                <w:lang w:eastAsia="zh-CN"/>
              </w:rPr>
              <w:t>PCell</w:t>
            </w:r>
            <w:proofErr w:type="spellEnd"/>
            <w:r w:rsidRPr="00213DCE">
              <w:rPr>
                <w:rFonts w:ascii="Calibri" w:eastAsia="+mn-ea" w:hAnsi="Calibri" w:cs="+mn-cs"/>
                <w:color w:val="000000"/>
                <w:kern w:val="24"/>
                <w:lang w:eastAsia="zh-CN"/>
              </w:rPr>
              <w:t xml:space="preserve">, </w:t>
            </w:r>
            <w:proofErr w:type="spellStart"/>
            <w:r w:rsidRPr="00213DCE">
              <w:rPr>
                <w:rFonts w:ascii="Calibri" w:eastAsia="+mn-ea" w:hAnsi="Calibri" w:cs="+mn-cs"/>
                <w:color w:val="000000"/>
                <w:kern w:val="24"/>
                <w:lang w:eastAsia="zh-CN"/>
              </w:rPr>
              <w:t>SCell</w:t>
            </w:r>
            <w:proofErr w:type="spellEnd"/>
            <w:r w:rsidRPr="00213DCE">
              <w:rPr>
                <w:rFonts w:ascii="Calibri" w:eastAsia="+mn-ea" w:hAnsi="Calibri" w:cs="+mn-cs"/>
                <w:color w:val="000000"/>
                <w:kern w:val="24"/>
                <w:lang w:eastAsia="zh-CN"/>
              </w:rPr>
              <w:t>) and 1 inter-frequency for RSSI/CO</w:t>
            </w:r>
          </w:p>
          <w:p w14:paraId="00D5DFB4" w14:textId="77777777" w:rsidR="00213DCE" w:rsidRPr="00213DCE" w:rsidRDefault="00213DCE" w:rsidP="00213DCE">
            <w:pPr>
              <w:autoSpaceDE/>
              <w:autoSpaceDN/>
              <w:adjustRightInd/>
              <w:spacing w:after="0"/>
              <w:ind w:left="720"/>
              <w:textAlignment w:val="auto"/>
              <w:rPr>
                <w:rFonts w:eastAsia="Times New Roman"/>
                <w:lang w:val="en-US" w:eastAsia="zh-CN"/>
              </w:rPr>
            </w:pPr>
            <w:r w:rsidRPr="00213DCE">
              <w:rPr>
                <w:rFonts w:ascii="Calibri" w:eastAsia="+mn-ea" w:hAnsi="Calibri" w:cs="+mn-cs"/>
                <w:color w:val="000000"/>
                <w:kern w:val="24"/>
                <w:lang w:eastAsia="zh-CN"/>
              </w:rPr>
              <w:t xml:space="preserve">Scenario B: </w:t>
            </w:r>
          </w:p>
          <w:p w14:paraId="27F39B07" w14:textId="77777777" w:rsidR="00213DCE" w:rsidRPr="00213DCE" w:rsidRDefault="00213DCE" w:rsidP="00213DCE">
            <w:pPr>
              <w:autoSpaceDE/>
              <w:autoSpaceDN/>
              <w:adjustRightInd/>
              <w:spacing w:after="0"/>
              <w:ind w:left="1440"/>
              <w:textAlignment w:val="auto"/>
              <w:rPr>
                <w:rFonts w:eastAsia="Times New Roman"/>
                <w:lang w:val="en-US" w:eastAsia="zh-CN"/>
              </w:rPr>
            </w:pPr>
            <w:r w:rsidRPr="00213DCE">
              <w:rPr>
                <w:rFonts w:ascii="Calibri" w:eastAsia="+mn-ea" w:hAnsi="Calibri" w:cs="+mn-cs"/>
                <w:color w:val="000000"/>
                <w:kern w:val="24"/>
                <w:lang w:eastAsia="zh-CN"/>
              </w:rPr>
              <w:t xml:space="preserve">Intra-frequency RSSI/CO: 2 cells (E-UTRAN </w:t>
            </w:r>
            <w:proofErr w:type="spellStart"/>
            <w:r w:rsidRPr="00213DCE">
              <w:rPr>
                <w:rFonts w:ascii="Calibri" w:eastAsia="+mn-ea" w:hAnsi="Calibri" w:cs="+mn-cs"/>
                <w:color w:val="000000"/>
                <w:kern w:val="24"/>
                <w:lang w:eastAsia="zh-CN"/>
              </w:rPr>
              <w:t>PCell</w:t>
            </w:r>
            <w:proofErr w:type="spellEnd"/>
            <w:r w:rsidRPr="00213DCE">
              <w:rPr>
                <w:rFonts w:ascii="Calibri" w:eastAsia="+mn-ea" w:hAnsi="Calibri" w:cs="+mn-cs"/>
                <w:color w:val="000000"/>
                <w:kern w:val="24"/>
                <w:lang w:eastAsia="zh-CN"/>
              </w:rPr>
              <w:t xml:space="preserve">, NR </w:t>
            </w:r>
            <w:proofErr w:type="spellStart"/>
            <w:r w:rsidRPr="00213DCE">
              <w:rPr>
                <w:rFonts w:ascii="Calibri" w:eastAsia="+mn-ea" w:hAnsi="Calibri" w:cs="+mn-cs"/>
                <w:color w:val="000000"/>
                <w:kern w:val="24"/>
                <w:lang w:eastAsia="zh-CN"/>
              </w:rPr>
              <w:t>PSCell</w:t>
            </w:r>
            <w:proofErr w:type="spellEnd"/>
            <w:r w:rsidRPr="00213DCE">
              <w:rPr>
                <w:rFonts w:ascii="Calibri" w:eastAsia="+mn-ea" w:hAnsi="Calibri" w:cs="+mn-cs"/>
                <w:color w:val="000000"/>
                <w:kern w:val="24"/>
                <w:lang w:eastAsia="zh-CN"/>
              </w:rPr>
              <w:t>)</w:t>
            </w:r>
          </w:p>
          <w:p w14:paraId="478F314A" w14:textId="77777777" w:rsidR="00213DCE" w:rsidRPr="00213DCE" w:rsidRDefault="00213DCE" w:rsidP="00213DCE">
            <w:pPr>
              <w:autoSpaceDE/>
              <w:autoSpaceDN/>
              <w:adjustRightInd/>
              <w:spacing w:after="0"/>
              <w:ind w:left="1440"/>
              <w:textAlignment w:val="auto"/>
              <w:rPr>
                <w:rFonts w:eastAsia="Times New Roman"/>
                <w:lang w:val="en-US" w:eastAsia="zh-CN"/>
              </w:rPr>
            </w:pPr>
            <w:r w:rsidRPr="00213DCE">
              <w:rPr>
                <w:rFonts w:ascii="Calibri" w:eastAsia="+mn-ea" w:hAnsi="Calibri" w:cs="+mn-cs"/>
                <w:color w:val="000000"/>
                <w:kern w:val="24"/>
                <w:lang w:eastAsia="zh-CN"/>
              </w:rPr>
              <w:t xml:space="preserve">Inter-frequency RSSI/CO: 2 cells (E-UTRAN </w:t>
            </w:r>
            <w:proofErr w:type="spellStart"/>
            <w:r w:rsidRPr="00213DCE">
              <w:rPr>
                <w:rFonts w:ascii="Calibri" w:eastAsia="+mn-ea" w:hAnsi="Calibri" w:cs="+mn-cs"/>
                <w:color w:val="000000"/>
                <w:kern w:val="24"/>
                <w:lang w:eastAsia="zh-CN"/>
              </w:rPr>
              <w:t>PCell</w:t>
            </w:r>
            <w:proofErr w:type="spellEnd"/>
            <w:r w:rsidRPr="00213DCE">
              <w:rPr>
                <w:rFonts w:ascii="Calibri" w:eastAsia="+mn-ea" w:hAnsi="Calibri" w:cs="+mn-cs"/>
                <w:color w:val="000000"/>
                <w:kern w:val="24"/>
                <w:lang w:eastAsia="zh-CN"/>
              </w:rPr>
              <w:t xml:space="preserve">, NR </w:t>
            </w:r>
            <w:proofErr w:type="spellStart"/>
            <w:r w:rsidRPr="00213DCE">
              <w:rPr>
                <w:rFonts w:ascii="Calibri" w:eastAsia="+mn-ea" w:hAnsi="Calibri" w:cs="+mn-cs"/>
                <w:color w:val="000000"/>
                <w:kern w:val="24"/>
                <w:lang w:eastAsia="zh-CN"/>
              </w:rPr>
              <w:t>PSCell</w:t>
            </w:r>
            <w:proofErr w:type="spellEnd"/>
            <w:r w:rsidRPr="00213DCE">
              <w:rPr>
                <w:rFonts w:ascii="Calibri" w:eastAsia="+mn-ea" w:hAnsi="Calibri" w:cs="+mn-cs"/>
                <w:color w:val="000000"/>
                <w:kern w:val="24"/>
                <w:lang w:eastAsia="zh-CN"/>
              </w:rPr>
              <w:t>) and 1 inter-frequency for RSSI/CO</w:t>
            </w:r>
          </w:p>
          <w:p w14:paraId="5B62C8D9" w14:textId="77777777" w:rsidR="00213DCE" w:rsidRPr="00213DCE" w:rsidRDefault="00213DCE" w:rsidP="00213DCE">
            <w:pPr>
              <w:autoSpaceDE/>
              <w:autoSpaceDN/>
              <w:adjustRightInd/>
              <w:spacing w:after="0"/>
              <w:ind w:left="720"/>
              <w:textAlignment w:val="auto"/>
              <w:rPr>
                <w:rFonts w:eastAsia="Times New Roman"/>
                <w:lang w:val="en-US" w:eastAsia="zh-CN"/>
              </w:rPr>
            </w:pPr>
            <w:r w:rsidRPr="00213DCE">
              <w:rPr>
                <w:rFonts w:ascii="Calibri" w:eastAsia="+mn-ea" w:hAnsi="Calibri" w:cs="+mn-cs"/>
                <w:color w:val="000000"/>
                <w:kern w:val="24"/>
                <w:lang w:eastAsia="zh-CN"/>
              </w:rPr>
              <w:t xml:space="preserve">Scenario C: </w:t>
            </w:r>
          </w:p>
          <w:p w14:paraId="77C010A2" w14:textId="77777777" w:rsidR="00213DCE" w:rsidRPr="00213DCE" w:rsidRDefault="00213DCE" w:rsidP="00213DCE">
            <w:pPr>
              <w:autoSpaceDE/>
              <w:autoSpaceDN/>
              <w:adjustRightInd/>
              <w:spacing w:after="0"/>
              <w:ind w:left="1440"/>
              <w:textAlignment w:val="auto"/>
              <w:rPr>
                <w:rFonts w:eastAsia="Times New Roman"/>
                <w:lang w:val="en-US" w:eastAsia="zh-CN"/>
              </w:rPr>
            </w:pPr>
            <w:r w:rsidRPr="00213DCE">
              <w:rPr>
                <w:rFonts w:ascii="Calibri" w:eastAsia="+mn-ea" w:hAnsi="Calibri" w:cs="+mn-cs"/>
                <w:color w:val="000000"/>
                <w:kern w:val="24"/>
                <w:lang w:eastAsia="zh-CN"/>
              </w:rPr>
              <w:t>Intra-frequency RSSI/CO: 1 cell (</w:t>
            </w:r>
            <w:proofErr w:type="spellStart"/>
            <w:r w:rsidRPr="00213DCE">
              <w:rPr>
                <w:rFonts w:ascii="Calibri" w:eastAsia="+mn-ea" w:hAnsi="Calibri" w:cs="+mn-cs"/>
                <w:color w:val="000000"/>
                <w:kern w:val="24"/>
                <w:lang w:eastAsia="zh-CN"/>
              </w:rPr>
              <w:t>PCell</w:t>
            </w:r>
            <w:proofErr w:type="spellEnd"/>
            <w:r w:rsidRPr="00213DCE">
              <w:rPr>
                <w:rFonts w:ascii="Calibri" w:eastAsia="+mn-ea" w:hAnsi="Calibri" w:cs="+mn-cs"/>
                <w:color w:val="000000"/>
                <w:kern w:val="24"/>
                <w:lang w:eastAsia="zh-CN"/>
              </w:rPr>
              <w:t>)</w:t>
            </w:r>
          </w:p>
          <w:p w14:paraId="1E4B14F5" w14:textId="77777777" w:rsidR="00213DCE" w:rsidRPr="00213DCE" w:rsidRDefault="00213DCE" w:rsidP="00213DCE">
            <w:pPr>
              <w:autoSpaceDE/>
              <w:autoSpaceDN/>
              <w:adjustRightInd/>
              <w:spacing w:after="0"/>
              <w:ind w:left="1440"/>
              <w:textAlignment w:val="auto"/>
              <w:rPr>
                <w:rFonts w:eastAsia="Times New Roman"/>
                <w:lang w:val="en-US" w:eastAsia="zh-CN"/>
              </w:rPr>
            </w:pPr>
            <w:r w:rsidRPr="00213DCE">
              <w:rPr>
                <w:rFonts w:ascii="Calibri" w:eastAsia="+mn-ea" w:hAnsi="Calibri" w:cs="+mn-cs"/>
                <w:color w:val="000000"/>
                <w:kern w:val="24"/>
                <w:lang w:eastAsia="zh-CN"/>
              </w:rPr>
              <w:t>Inter-frequency RSSI/CO: 1 cell (</w:t>
            </w:r>
            <w:proofErr w:type="spellStart"/>
            <w:r w:rsidRPr="00213DCE">
              <w:rPr>
                <w:rFonts w:ascii="Calibri" w:eastAsia="+mn-ea" w:hAnsi="Calibri" w:cs="+mn-cs"/>
                <w:color w:val="000000"/>
                <w:kern w:val="24"/>
                <w:lang w:eastAsia="zh-CN"/>
              </w:rPr>
              <w:t>PCell</w:t>
            </w:r>
            <w:proofErr w:type="spellEnd"/>
            <w:r w:rsidRPr="00213DCE">
              <w:rPr>
                <w:rFonts w:ascii="Calibri" w:eastAsia="+mn-ea" w:hAnsi="Calibri" w:cs="+mn-cs"/>
                <w:color w:val="000000"/>
                <w:kern w:val="24"/>
                <w:lang w:eastAsia="zh-CN"/>
              </w:rPr>
              <w:t>) and 1 inter-frequency for RSSI/CO</w:t>
            </w:r>
          </w:p>
          <w:p w14:paraId="416FC974" w14:textId="77777777" w:rsidR="00213DCE" w:rsidRPr="00213DCE" w:rsidRDefault="00213DCE" w:rsidP="00213DCE">
            <w:pPr>
              <w:autoSpaceDE/>
              <w:autoSpaceDN/>
              <w:adjustRightInd/>
              <w:spacing w:after="0"/>
              <w:ind w:left="720"/>
              <w:textAlignment w:val="auto"/>
              <w:rPr>
                <w:rFonts w:eastAsia="Times New Roman"/>
                <w:lang w:val="en-US" w:eastAsia="zh-CN"/>
              </w:rPr>
            </w:pPr>
            <w:proofErr w:type="spellStart"/>
            <w:r w:rsidRPr="00213DCE">
              <w:rPr>
                <w:rFonts w:ascii="Calibri" w:eastAsia="+mn-ea" w:hAnsi="Calibri" w:cs="+mn-cs"/>
                <w:color w:val="000000"/>
                <w:kern w:val="24"/>
                <w:lang w:val="da-DK" w:eastAsia="zh-CN"/>
              </w:rPr>
              <w:t>Standalone</w:t>
            </w:r>
            <w:proofErr w:type="spellEnd"/>
            <w:r w:rsidRPr="00213DCE">
              <w:rPr>
                <w:rFonts w:ascii="Calibri" w:eastAsia="+mn-ea" w:hAnsi="Calibri" w:cs="+mn-cs"/>
                <w:color w:val="000000"/>
                <w:kern w:val="24"/>
                <w:lang w:val="da-DK" w:eastAsia="zh-CN"/>
              </w:rPr>
              <w:t xml:space="preserve"> Inter-RAT E-UTRAN-NR-U:</w:t>
            </w:r>
          </w:p>
          <w:p w14:paraId="789047CC" w14:textId="77777777" w:rsidR="00213DCE" w:rsidRPr="00213DCE" w:rsidRDefault="00213DCE" w:rsidP="00213DCE">
            <w:pPr>
              <w:autoSpaceDE/>
              <w:autoSpaceDN/>
              <w:adjustRightInd/>
              <w:spacing w:after="0"/>
              <w:ind w:left="1440"/>
              <w:textAlignment w:val="auto"/>
              <w:rPr>
                <w:rFonts w:eastAsia="Times New Roman"/>
                <w:lang w:val="en-US" w:eastAsia="zh-CN"/>
              </w:rPr>
            </w:pPr>
            <w:r w:rsidRPr="00213DCE">
              <w:rPr>
                <w:rFonts w:ascii="Calibri" w:eastAsia="+mn-ea" w:hAnsi="Calibri" w:cs="+mn-cs"/>
                <w:color w:val="000000"/>
                <w:kern w:val="24"/>
                <w:lang w:eastAsia="zh-CN"/>
              </w:rPr>
              <w:t xml:space="preserve">Inter-RAT RSSI/CO: 1 cell (E-UTRAN </w:t>
            </w:r>
            <w:proofErr w:type="spellStart"/>
            <w:r w:rsidRPr="00213DCE">
              <w:rPr>
                <w:rFonts w:ascii="Calibri" w:eastAsia="+mn-ea" w:hAnsi="Calibri" w:cs="+mn-cs"/>
                <w:color w:val="000000"/>
                <w:kern w:val="24"/>
                <w:lang w:eastAsia="zh-CN"/>
              </w:rPr>
              <w:t>PCell</w:t>
            </w:r>
            <w:proofErr w:type="spellEnd"/>
            <w:r w:rsidRPr="00213DCE">
              <w:rPr>
                <w:rFonts w:ascii="Calibri" w:eastAsia="+mn-ea" w:hAnsi="Calibri" w:cs="+mn-cs"/>
                <w:color w:val="000000"/>
                <w:kern w:val="24"/>
                <w:lang w:eastAsia="zh-CN"/>
              </w:rPr>
              <w:t>) and 1 inter-RAT frequency for RSSI/CO</w:t>
            </w:r>
          </w:p>
          <w:p w14:paraId="3F601EFB" w14:textId="77777777" w:rsidR="00213DCE" w:rsidRDefault="00213DCE" w:rsidP="00213DCE">
            <w:pPr>
              <w:spacing w:after="0"/>
              <w:jc w:val="both"/>
              <w:rPr>
                <w:lang w:val="en-US" w:eastAsia="zh-CN"/>
              </w:rPr>
            </w:pPr>
          </w:p>
        </w:tc>
      </w:tr>
    </w:tbl>
    <w:p w14:paraId="2D65E108" w14:textId="77777777" w:rsidR="00213DCE" w:rsidRDefault="00213DCE" w:rsidP="00213DCE">
      <w:pPr>
        <w:spacing w:after="0"/>
        <w:jc w:val="both"/>
        <w:rPr>
          <w:lang w:val="en-US" w:eastAsia="zh-CN"/>
        </w:rPr>
      </w:pPr>
    </w:p>
    <w:p w14:paraId="52BABC71" w14:textId="28B36054" w:rsidR="002B01EC" w:rsidRDefault="00213DCE" w:rsidP="00B610C9">
      <w:pPr>
        <w:jc w:val="both"/>
        <w:rPr>
          <w:lang w:val="en-US" w:eastAsia="zh-CN"/>
        </w:rPr>
      </w:pPr>
      <w:r>
        <w:rPr>
          <w:lang w:val="en-US" w:eastAsia="zh-CN"/>
        </w:rPr>
        <w:t>For RSSI measurement, the RMTC configuration and power setting are also key parameters in the test cases. In this contribution we discuss the RMTC configuration and power setting for RSSI and CO measurement.</w:t>
      </w:r>
    </w:p>
    <w:p w14:paraId="11114A88" w14:textId="5266788C" w:rsidR="00712CC1" w:rsidRDefault="00362F54" w:rsidP="00712CC1">
      <w:pPr>
        <w:pStyle w:val="Heading1"/>
        <w:numPr>
          <w:ilvl w:val="0"/>
          <w:numId w:val="10"/>
        </w:numPr>
        <w:pBdr>
          <w:top w:val="single" w:sz="12" w:space="2" w:color="auto"/>
        </w:pBdr>
        <w:tabs>
          <w:tab w:val="num" w:pos="45"/>
        </w:tabs>
        <w:jc w:val="both"/>
        <w:rPr>
          <w:sz w:val="32"/>
        </w:rPr>
      </w:pPr>
      <w:r>
        <w:rPr>
          <w:sz w:val="32"/>
        </w:rPr>
        <w:t>Discussion</w:t>
      </w:r>
    </w:p>
    <w:p w14:paraId="4BE719F5" w14:textId="0A3B9180" w:rsidR="00A42E04" w:rsidRPr="0060635A" w:rsidRDefault="00213DCE" w:rsidP="0060635A">
      <w:pPr>
        <w:pStyle w:val="ListParagraph"/>
        <w:numPr>
          <w:ilvl w:val="0"/>
          <w:numId w:val="37"/>
        </w:numPr>
        <w:ind w:left="360" w:firstLineChars="0"/>
        <w:jc w:val="both"/>
        <w:rPr>
          <w:b/>
          <w:bCs/>
          <w:lang w:val="en-US" w:eastAsia="zh-CN"/>
        </w:rPr>
      </w:pPr>
      <w:r w:rsidRPr="0060635A">
        <w:rPr>
          <w:b/>
          <w:bCs/>
          <w:lang w:val="en-US" w:eastAsia="zh-CN"/>
        </w:rPr>
        <w:t xml:space="preserve">RMTC </w:t>
      </w:r>
      <w:r w:rsidR="0060635A" w:rsidRPr="0060635A">
        <w:rPr>
          <w:b/>
          <w:bCs/>
          <w:lang w:val="en-US" w:eastAsia="zh-CN"/>
        </w:rPr>
        <w:t xml:space="preserve">parameters’ </w:t>
      </w:r>
      <w:r w:rsidRPr="0060635A">
        <w:rPr>
          <w:b/>
          <w:bCs/>
          <w:lang w:val="en-US" w:eastAsia="zh-CN"/>
        </w:rPr>
        <w:t>setup:</w:t>
      </w:r>
    </w:p>
    <w:p w14:paraId="1620B017" w14:textId="35C8D6A7" w:rsidR="00213DCE" w:rsidRDefault="00213DCE" w:rsidP="00213DCE">
      <w:pPr>
        <w:jc w:val="both"/>
        <w:rPr>
          <w:lang w:val="en-US" w:eastAsia="zh-CN"/>
        </w:rPr>
      </w:pPr>
      <w:r w:rsidRPr="00213DCE">
        <w:rPr>
          <w:lang w:val="en-US" w:eastAsia="zh-CN"/>
        </w:rPr>
        <w:t>In LTE LAA test cases,</w:t>
      </w:r>
      <w:r>
        <w:rPr>
          <w:lang w:val="en-US" w:eastAsia="zh-CN"/>
        </w:rPr>
        <w:t xml:space="preserve"> the RMTC configuration is set as (in TS36.133),</w:t>
      </w:r>
    </w:p>
    <w:p w14:paraId="01EEF416" w14:textId="6AA6D64C" w:rsidR="00213DCE" w:rsidRPr="00213DCE" w:rsidRDefault="00213DCE" w:rsidP="00213DCE">
      <w:pPr>
        <w:jc w:val="center"/>
        <w:rPr>
          <w:lang w:val="en-US" w:eastAsia="zh-CN"/>
        </w:rPr>
      </w:pPr>
      <w:r>
        <w:rPr>
          <w:noProof/>
          <w:lang w:val="en-US" w:eastAsia="zh-CN"/>
        </w:rPr>
        <w:drawing>
          <wp:inline distT="0" distB="0" distL="0" distR="0" wp14:anchorId="1D781AB2" wp14:editId="54590453">
            <wp:extent cx="2923422" cy="837022"/>
            <wp:effectExtent l="0" t="0" r="0" b="127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35409" cy="840454"/>
                    </a:xfrm>
                    <a:prstGeom prst="rect">
                      <a:avLst/>
                    </a:prstGeom>
                  </pic:spPr>
                </pic:pic>
              </a:graphicData>
            </a:graphic>
          </wp:inline>
        </w:drawing>
      </w:r>
    </w:p>
    <w:p w14:paraId="3EC5B5F2" w14:textId="73577934" w:rsidR="00213DCE" w:rsidRDefault="00147A44" w:rsidP="00E84028">
      <w:pPr>
        <w:jc w:val="both"/>
        <w:rPr>
          <w:lang w:val="en-US" w:eastAsia="zh-CN"/>
        </w:rPr>
      </w:pPr>
      <w:r w:rsidRPr="00147A44">
        <w:rPr>
          <w:lang w:val="en-US" w:eastAsia="zh-CN"/>
        </w:rPr>
        <w:t xml:space="preserve">And the similar parameters of NR-U </w:t>
      </w:r>
      <w:r w:rsidR="00263707" w:rsidRPr="00147A44">
        <w:rPr>
          <w:lang w:val="en-US" w:eastAsia="zh-CN"/>
        </w:rPr>
        <w:t>are</w:t>
      </w:r>
      <w:r w:rsidRPr="00147A44">
        <w:rPr>
          <w:lang w:val="en-US" w:eastAsia="zh-CN"/>
        </w:rPr>
        <w:t xml:space="preserve"> specified in TS38.331,</w:t>
      </w:r>
    </w:p>
    <w:p w14:paraId="004B9A4A" w14:textId="1434DABF" w:rsidR="00147A44" w:rsidRPr="00147A44" w:rsidRDefault="00147A44" w:rsidP="00E84028">
      <w:pPr>
        <w:jc w:val="both"/>
        <w:rPr>
          <w:lang w:val="en-US" w:eastAsia="zh-CN"/>
        </w:rPr>
      </w:pPr>
      <w:r>
        <w:rPr>
          <w:noProof/>
          <w:lang w:val="en-US" w:eastAsia="zh-CN"/>
        </w:rPr>
        <w:drawing>
          <wp:inline distT="0" distB="0" distL="0" distR="0" wp14:anchorId="4AB888E9" wp14:editId="2F7CDD03">
            <wp:extent cx="6120765" cy="775335"/>
            <wp:effectExtent l="12700" t="12700" r="13335" b="12065"/>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775335"/>
                    </a:xfrm>
                    <a:prstGeom prst="rect">
                      <a:avLst/>
                    </a:prstGeom>
                    <a:ln>
                      <a:solidFill>
                        <a:schemeClr val="accent1"/>
                      </a:solidFill>
                    </a:ln>
                  </pic:spPr>
                </pic:pic>
              </a:graphicData>
            </a:graphic>
          </wp:inline>
        </w:drawing>
      </w:r>
    </w:p>
    <w:p w14:paraId="31CC14A4" w14:textId="77777777" w:rsidR="00147A44" w:rsidRDefault="00147A44" w:rsidP="00E84028">
      <w:pPr>
        <w:jc w:val="both"/>
        <w:rPr>
          <w:b/>
          <w:bCs/>
          <w:i/>
          <w:iCs/>
          <w:lang w:val="en-US" w:eastAsia="zh-CN"/>
        </w:rPr>
      </w:pPr>
      <w:r>
        <w:rPr>
          <w:b/>
          <w:bCs/>
          <w:i/>
          <w:iCs/>
          <w:noProof/>
          <w:lang w:val="en-US" w:eastAsia="zh-CN"/>
        </w:rPr>
        <w:lastRenderedPageBreak/>
        <w:drawing>
          <wp:inline distT="0" distB="0" distL="0" distR="0" wp14:anchorId="1DFD47BF" wp14:editId="335F4483">
            <wp:extent cx="6120765" cy="1090930"/>
            <wp:effectExtent l="12700" t="12700" r="13335" b="13970"/>
            <wp:docPr id="5" name="Picture 5"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 lett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1090930"/>
                    </a:xfrm>
                    <a:prstGeom prst="rect">
                      <a:avLst/>
                    </a:prstGeom>
                    <a:ln>
                      <a:solidFill>
                        <a:schemeClr val="accent1"/>
                      </a:solidFill>
                    </a:ln>
                  </pic:spPr>
                </pic:pic>
              </a:graphicData>
            </a:graphic>
          </wp:inline>
        </w:drawing>
      </w:r>
    </w:p>
    <w:p w14:paraId="07B24707" w14:textId="0E158918" w:rsidR="00147A44" w:rsidRPr="0060635A" w:rsidRDefault="0060635A" w:rsidP="00E84028">
      <w:pPr>
        <w:jc w:val="both"/>
        <w:rPr>
          <w:lang w:val="en-US" w:eastAsia="zh-CN"/>
        </w:rPr>
      </w:pPr>
      <w:r>
        <w:rPr>
          <w:lang w:val="en-US" w:eastAsia="zh-CN"/>
        </w:rPr>
        <w:t xml:space="preserve">Our understanding is that the time-offset/duration of RMTC window and the reporting interval could be reused from LTE LAA TCs. </w:t>
      </w:r>
      <w:r w:rsidRPr="0060635A">
        <w:rPr>
          <w:lang w:val="en-US" w:eastAsia="zh-CN"/>
        </w:rPr>
        <w:t>S</w:t>
      </w:r>
      <w:r w:rsidRPr="0060635A">
        <w:rPr>
          <w:rFonts w:hint="eastAsia"/>
          <w:lang w:val="en-US" w:eastAsia="zh-CN"/>
        </w:rPr>
        <w:t>in</w:t>
      </w:r>
      <w:r w:rsidRPr="0060635A">
        <w:rPr>
          <w:lang w:val="en-US" w:eastAsia="zh-CN"/>
        </w:rPr>
        <w:t>ce the generic RRM measurement TC setup is agreed as,</w:t>
      </w:r>
    </w:p>
    <w:tbl>
      <w:tblPr>
        <w:tblStyle w:val="TableGrid"/>
        <w:tblW w:w="0" w:type="auto"/>
        <w:tblLook w:val="04A0" w:firstRow="1" w:lastRow="0" w:firstColumn="1" w:lastColumn="0" w:noHBand="0" w:noVBand="1"/>
      </w:tblPr>
      <w:tblGrid>
        <w:gridCol w:w="9629"/>
      </w:tblGrid>
      <w:tr w:rsidR="0060635A" w14:paraId="11594302" w14:textId="77777777" w:rsidTr="0060635A">
        <w:tc>
          <w:tcPr>
            <w:tcW w:w="9629" w:type="dxa"/>
          </w:tcPr>
          <w:p w14:paraId="7D781F50" w14:textId="77777777" w:rsidR="0060635A" w:rsidRPr="0060635A" w:rsidRDefault="0060635A" w:rsidP="0060635A">
            <w:pPr>
              <w:spacing w:after="0"/>
              <w:jc w:val="both"/>
              <w:rPr>
                <w:lang w:val="en-US" w:eastAsia="zh-CN"/>
              </w:rPr>
            </w:pPr>
            <w:r w:rsidRPr="0060635A">
              <w:rPr>
                <w:lang w:val="en-US" w:eastAsia="zh-CN"/>
              </w:rPr>
              <w:t>Issue 2-13-2: Test configurations</w:t>
            </w:r>
          </w:p>
          <w:p w14:paraId="04564AE9" w14:textId="77777777" w:rsidR="0060635A" w:rsidRPr="0060635A" w:rsidRDefault="0060635A" w:rsidP="0060635A">
            <w:pPr>
              <w:spacing w:after="0"/>
              <w:jc w:val="both"/>
              <w:rPr>
                <w:lang w:val="en-US" w:eastAsia="zh-CN"/>
              </w:rPr>
            </w:pPr>
            <w:r w:rsidRPr="0060635A">
              <w:rPr>
                <w:lang w:val="en-US" w:eastAsia="zh-CN"/>
              </w:rPr>
              <w:t>Scenario A:</w:t>
            </w:r>
          </w:p>
          <w:p w14:paraId="7D847015" w14:textId="77777777" w:rsidR="0060635A" w:rsidRPr="0060635A" w:rsidRDefault="0060635A" w:rsidP="0060635A">
            <w:pPr>
              <w:spacing w:after="0"/>
              <w:ind w:left="284"/>
              <w:jc w:val="both"/>
              <w:rPr>
                <w:lang w:val="en-US" w:eastAsia="zh-CN"/>
              </w:rPr>
            </w:pPr>
            <w:r w:rsidRPr="0060635A">
              <w:rPr>
                <w:lang w:val="en-US" w:eastAsia="zh-CN"/>
              </w:rPr>
              <w:t xml:space="preserve">1: </w:t>
            </w:r>
          </w:p>
          <w:p w14:paraId="5CCCD29C" w14:textId="77777777" w:rsidR="0060635A" w:rsidRPr="0060635A" w:rsidRDefault="0060635A" w:rsidP="0060635A">
            <w:pPr>
              <w:spacing w:after="0"/>
              <w:ind w:left="284"/>
              <w:jc w:val="both"/>
              <w:rPr>
                <w:lang w:val="en-US" w:eastAsia="zh-CN"/>
              </w:rPr>
            </w:pPr>
            <w:r w:rsidRPr="0060635A">
              <w:rPr>
                <w:lang w:val="en-US" w:eastAsia="zh-CN"/>
              </w:rPr>
              <w:t>Cells with CCA: 30 kHz SSB SCS, 40 MHz bandwidth, TDD duplex mode</w:t>
            </w:r>
          </w:p>
          <w:p w14:paraId="38B8839D" w14:textId="77777777" w:rsidR="0060635A" w:rsidRPr="0060635A" w:rsidRDefault="0060635A" w:rsidP="0060635A">
            <w:pPr>
              <w:spacing w:after="0"/>
              <w:ind w:left="284"/>
              <w:jc w:val="both"/>
              <w:rPr>
                <w:lang w:val="en-US" w:eastAsia="zh-CN"/>
              </w:rPr>
            </w:pPr>
            <w:r w:rsidRPr="0060635A">
              <w:rPr>
                <w:lang w:val="en-US" w:eastAsia="zh-CN"/>
              </w:rPr>
              <w:t>Cell without CCA: 15 kHz SSB SCS, 10 MHz bandwidth, FDD duplex mode</w:t>
            </w:r>
          </w:p>
          <w:p w14:paraId="199DE8D1" w14:textId="77777777" w:rsidR="0060635A" w:rsidRPr="0060635A" w:rsidRDefault="0060635A" w:rsidP="0060635A">
            <w:pPr>
              <w:spacing w:after="0"/>
              <w:ind w:left="284"/>
              <w:jc w:val="both"/>
              <w:rPr>
                <w:lang w:val="en-US" w:eastAsia="zh-CN"/>
              </w:rPr>
            </w:pPr>
            <w:r w:rsidRPr="0060635A">
              <w:rPr>
                <w:lang w:val="en-US" w:eastAsia="zh-CN"/>
              </w:rPr>
              <w:t>2:</w:t>
            </w:r>
          </w:p>
          <w:p w14:paraId="59F9580A" w14:textId="77777777" w:rsidR="0060635A" w:rsidRPr="0060635A" w:rsidRDefault="0060635A" w:rsidP="0060635A">
            <w:pPr>
              <w:spacing w:after="0"/>
              <w:ind w:left="284"/>
              <w:jc w:val="both"/>
              <w:rPr>
                <w:lang w:val="en-US" w:eastAsia="zh-CN"/>
              </w:rPr>
            </w:pPr>
            <w:r w:rsidRPr="0060635A">
              <w:rPr>
                <w:lang w:val="en-US" w:eastAsia="zh-CN"/>
              </w:rPr>
              <w:t>Cell with CCA: 30 kHz SSB SCS, 40 MHz bandwidth, TDD duplex mode</w:t>
            </w:r>
          </w:p>
          <w:p w14:paraId="4DB367BA" w14:textId="77777777" w:rsidR="0060635A" w:rsidRPr="0060635A" w:rsidRDefault="0060635A" w:rsidP="0060635A">
            <w:pPr>
              <w:spacing w:after="0"/>
              <w:ind w:left="284"/>
              <w:jc w:val="both"/>
              <w:rPr>
                <w:lang w:val="en-US" w:eastAsia="zh-CN"/>
              </w:rPr>
            </w:pPr>
            <w:r w:rsidRPr="0060635A">
              <w:rPr>
                <w:lang w:val="en-US" w:eastAsia="zh-CN"/>
              </w:rPr>
              <w:t>Cell without CCA: 15 kHz SSB SCS, 10 MHz bandwidth, FDD duplex mode</w:t>
            </w:r>
          </w:p>
          <w:p w14:paraId="769F1A37" w14:textId="77777777" w:rsidR="0060635A" w:rsidRPr="0060635A" w:rsidRDefault="0060635A" w:rsidP="0060635A">
            <w:pPr>
              <w:spacing w:after="0"/>
              <w:ind w:left="284"/>
              <w:jc w:val="both"/>
              <w:rPr>
                <w:lang w:val="en-US" w:eastAsia="zh-CN"/>
              </w:rPr>
            </w:pPr>
            <w:r w:rsidRPr="0060635A">
              <w:rPr>
                <w:lang w:val="en-US" w:eastAsia="zh-CN"/>
              </w:rPr>
              <w:t xml:space="preserve">3: </w:t>
            </w:r>
          </w:p>
          <w:p w14:paraId="50BDB367" w14:textId="77777777" w:rsidR="0060635A" w:rsidRPr="0060635A" w:rsidRDefault="0060635A" w:rsidP="0060635A">
            <w:pPr>
              <w:spacing w:after="0"/>
              <w:ind w:left="284"/>
              <w:jc w:val="both"/>
              <w:rPr>
                <w:lang w:val="en-US" w:eastAsia="zh-CN"/>
              </w:rPr>
            </w:pPr>
            <w:r w:rsidRPr="0060635A">
              <w:rPr>
                <w:lang w:val="en-US" w:eastAsia="zh-CN"/>
              </w:rPr>
              <w:t>Cell with CCA: 30 kHz SSB SCS, 40 MHz bandwidth, TDD duplex mode</w:t>
            </w:r>
          </w:p>
          <w:p w14:paraId="18986756" w14:textId="77777777" w:rsidR="0060635A" w:rsidRPr="0060635A" w:rsidRDefault="0060635A" w:rsidP="0060635A">
            <w:pPr>
              <w:spacing w:after="0"/>
              <w:ind w:left="284"/>
              <w:jc w:val="both"/>
              <w:rPr>
                <w:lang w:val="en-US" w:eastAsia="zh-CN"/>
              </w:rPr>
            </w:pPr>
            <w:r w:rsidRPr="0060635A">
              <w:rPr>
                <w:lang w:val="en-US" w:eastAsia="zh-CN"/>
              </w:rPr>
              <w:t>Cell without CCA: 30 kHz SSB SCS, 40 MHz bandwidth, TDD duplex mode</w:t>
            </w:r>
          </w:p>
          <w:p w14:paraId="29C11DD1" w14:textId="77777777" w:rsidR="0060635A" w:rsidRPr="0060635A" w:rsidRDefault="0060635A" w:rsidP="0060635A">
            <w:pPr>
              <w:spacing w:after="0"/>
              <w:jc w:val="both"/>
              <w:rPr>
                <w:lang w:val="en-US" w:eastAsia="zh-CN"/>
              </w:rPr>
            </w:pPr>
            <w:r w:rsidRPr="0060635A">
              <w:rPr>
                <w:lang w:val="en-US" w:eastAsia="zh-CN"/>
              </w:rPr>
              <w:t xml:space="preserve">Scenario B: </w:t>
            </w:r>
          </w:p>
          <w:p w14:paraId="70A1B104" w14:textId="77777777" w:rsidR="0060635A" w:rsidRPr="0060635A" w:rsidRDefault="0060635A" w:rsidP="0060635A">
            <w:pPr>
              <w:spacing w:after="0"/>
              <w:ind w:left="284"/>
              <w:jc w:val="both"/>
              <w:rPr>
                <w:lang w:val="en-US" w:eastAsia="zh-CN"/>
              </w:rPr>
            </w:pPr>
            <w:r w:rsidRPr="0060635A">
              <w:rPr>
                <w:lang w:val="en-US" w:eastAsia="zh-CN"/>
              </w:rPr>
              <w:t>1: LTE FDD; NR with CCA: 30 kHz SSB SCS, 40 MHz bandwidth, TDD duplex mode</w:t>
            </w:r>
          </w:p>
          <w:p w14:paraId="0610DB58" w14:textId="77777777" w:rsidR="0060635A" w:rsidRPr="0060635A" w:rsidRDefault="0060635A" w:rsidP="0060635A">
            <w:pPr>
              <w:spacing w:after="0"/>
              <w:ind w:left="284"/>
              <w:jc w:val="both"/>
              <w:rPr>
                <w:lang w:val="en-US" w:eastAsia="zh-CN"/>
              </w:rPr>
            </w:pPr>
            <w:r w:rsidRPr="0060635A">
              <w:rPr>
                <w:lang w:val="en-US" w:eastAsia="zh-CN"/>
              </w:rPr>
              <w:t>2: LTE TDD; NR with CCA: 30 kHz SSB SCS, 40 MHz bandwidth, TDD duplex mode</w:t>
            </w:r>
          </w:p>
          <w:p w14:paraId="4FBB803B" w14:textId="77777777" w:rsidR="0060635A" w:rsidRPr="0060635A" w:rsidRDefault="0060635A" w:rsidP="0060635A">
            <w:pPr>
              <w:spacing w:after="0"/>
              <w:jc w:val="both"/>
              <w:rPr>
                <w:lang w:val="en-US" w:eastAsia="zh-CN"/>
              </w:rPr>
            </w:pPr>
            <w:r w:rsidRPr="0060635A">
              <w:rPr>
                <w:lang w:val="en-US" w:eastAsia="zh-CN"/>
              </w:rPr>
              <w:t xml:space="preserve">Scenario C: </w:t>
            </w:r>
          </w:p>
          <w:p w14:paraId="6733394A" w14:textId="77777777" w:rsidR="0060635A" w:rsidRPr="0060635A" w:rsidRDefault="0060635A" w:rsidP="0060635A">
            <w:pPr>
              <w:spacing w:after="0"/>
              <w:ind w:left="284"/>
              <w:jc w:val="both"/>
              <w:rPr>
                <w:lang w:val="en-US" w:eastAsia="zh-CN"/>
              </w:rPr>
            </w:pPr>
            <w:r w:rsidRPr="0060635A">
              <w:rPr>
                <w:lang w:val="en-US" w:eastAsia="zh-CN"/>
              </w:rPr>
              <w:t>1: Cells with CCA: 30 kHz SSB SCS, 40 MHz bandwidth, TDD duplex mode</w:t>
            </w:r>
          </w:p>
          <w:p w14:paraId="3329AE44" w14:textId="77777777" w:rsidR="0060635A" w:rsidRPr="0060635A" w:rsidRDefault="0060635A" w:rsidP="0060635A">
            <w:pPr>
              <w:spacing w:after="0"/>
              <w:jc w:val="both"/>
              <w:rPr>
                <w:lang w:val="en-US" w:eastAsia="zh-CN"/>
              </w:rPr>
            </w:pPr>
            <w:r w:rsidRPr="0060635A">
              <w:rPr>
                <w:lang w:val="en-US" w:eastAsia="zh-CN"/>
              </w:rPr>
              <w:t>Inter-RAT E-UTRAN-NR-U:</w:t>
            </w:r>
          </w:p>
          <w:p w14:paraId="610F2D22" w14:textId="77777777" w:rsidR="0060635A" w:rsidRPr="0060635A" w:rsidRDefault="0060635A" w:rsidP="0060635A">
            <w:pPr>
              <w:spacing w:after="0"/>
              <w:ind w:left="284"/>
              <w:jc w:val="both"/>
              <w:rPr>
                <w:lang w:val="en-US" w:eastAsia="zh-CN"/>
              </w:rPr>
            </w:pPr>
            <w:r w:rsidRPr="0060635A">
              <w:rPr>
                <w:lang w:val="en-US" w:eastAsia="zh-CN"/>
              </w:rPr>
              <w:t>1: LTE FDD; NR with CCA: 30 kHz SSB SCS, 40 MHz bandwidth, TDD duplex mode</w:t>
            </w:r>
          </w:p>
          <w:p w14:paraId="7FCA5CDB" w14:textId="1E4367AA" w:rsidR="0060635A" w:rsidRDefault="0060635A" w:rsidP="0060635A">
            <w:pPr>
              <w:spacing w:after="0"/>
              <w:ind w:left="284"/>
              <w:jc w:val="both"/>
              <w:rPr>
                <w:b/>
                <w:bCs/>
                <w:i/>
                <w:iCs/>
                <w:lang w:val="en-US" w:eastAsia="zh-CN"/>
              </w:rPr>
            </w:pPr>
            <w:r w:rsidRPr="0060635A">
              <w:rPr>
                <w:lang w:val="en-US" w:eastAsia="zh-CN"/>
              </w:rPr>
              <w:t>2: LTE TDD; NR with CCA: 30 kHz SSB SCS, 40 MHz bandwidth, TDD duplex mode</w:t>
            </w:r>
          </w:p>
        </w:tc>
      </w:tr>
    </w:tbl>
    <w:p w14:paraId="1D950B6F" w14:textId="77777777" w:rsidR="0060635A" w:rsidRDefault="0060635A" w:rsidP="00E84028">
      <w:pPr>
        <w:jc w:val="both"/>
        <w:rPr>
          <w:lang w:val="en-US" w:eastAsia="zh-CN"/>
        </w:rPr>
      </w:pPr>
      <w:r w:rsidRPr="0060635A">
        <w:rPr>
          <w:lang w:val="en-US" w:eastAsia="zh-CN"/>
        </w:rPr>
        <w:t xml:space="preserve"> </w:t>
      </w:r>
    </w:p>
    <w:p w14:paraId="53944F51" w14:textId="026695E5" w:rsidR="0060635A" w:rsidRDefault="0060635A" w:rsidP="00E84028">
      <w:pPr>
        <w:jc w:val="both"/>
        <w:rPr>
          <w:rFonts w:cs="Arial"/>
          <w:kern w:val="2"/>
          <w:lang w:eastAsia="ja-JP"/>
        </w:rPr>
      </w:pPr>
      <w:r w:rsidRPr="0060635A">
        <w:rPr>
          <w:lang w:val="en-US" w:eastAsia="zh-CN"/>
        </w:rPr>
        <w:t xml:space="preserve">The NR-U cell in scenario A/B/C is configured with </w:t>
      </w:r>
      <w:r w:rsidR="004C5A3D">
        <w:rPr>
          <w:lang w:val="en-US" w:eastAsia="zh-CN"/>
        </w:rPr>
        <w:t>30</w:t>
      </w:r>
      <w:r w:rsidRPr="0060635A">
        <w:rPr>
          <w:lang w:val="en-US" w:eastAsia="zh-CN"/>
        </w:rPr>
        <w:t>kHz SSB SCS, 40MHz BW</w:t>
      </w:r>
      <w:r>
        <w:rPr>
          <w:lang w:val="en-US" w:eastAsia="zh-CN"/>
        </w:rPr>
        <w:t>, and for the simple testability, we propose to use</w:t>
      </w:r>
      <w:r w:rsidRPr="0060635A">
        <w:rPr>
          <w:rFonts w:cs="Arial"/>
          <w:kern w:val="2"/>
          <w:lang w:eastAsia="ja-JP"/>
        </w:rPr>
        <w:t xml:space="preserve"> </w:t>
      </w:r>
      <w:r w:rsidRPr="005155AF">
        <w:rPr>
          <w:rFonts w:cs="Arial"/>
          <w:kern w:val="2"/>
          <w:lang w:eastAsia="ja-JP"/>
        </w:rPr>
        <w:t>ref-SCS-CP-r16</w:t>
      </w:r>
      <w:r>
        <w:rPr>
          <w:rFonts w:cs="Arial"/>
          <w:kern w:val="2"/>
          <w:lang w:eastAsia="ja-JP"/>
        </w:rPr>
        <w:t xml:space="preserve"> = ‘kHz30’. The other parameters could be set as same as in LTE LAA case. So, the RMTC parameters could be configured as in proposal 1.</w:t>
      </w:r>
    </w:p>
    <w:p w14:paraId="340497A3" w14:textId="7336F59F" w:rsidR="0060635A" w:rsidRPr="0060635A" w:rsidRDefault="0060635A" w:rsidP="0060635A">
      <w:pPr>
        <w:jc w:val="both"/>
        <w:rPr>
          <w:b/>
          <w:bCs/>
          <w:i/>
          <w:iCs/>
          <w:lang w:val="en-US" w:eastAsia="zh-CN"/>
        </w:rPr>
      </w:pPr>
      <w:r w:rsidRPr="0060635A">
        <w:rPr>
          <w:rFonts w:cs="Arial"/>
          <w:b/>
          <w:bCs/>
          <w:i/>
          <w:iCs/>
          <w:kern w:val="2"/>
          <w:lang w:eastAsia="ja-JP"/>
        </w:rPr>
        <w:t xml:space="preserve">Proposal 1: RAN4 set the RMTC parameters for NR-U RSSI/CO measurement TCs as below, including intra-frequency/inter-frequency and inter-RAT.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635A" w:rsidRPr="0060635A" w14:paraId="1A328FA4" w14:textId="77777777" w:rsidTr="00266289">
        <w:trPr>
          <w:jc w:val="center"/>
        </w:trPr>
        <w:tc>
          <w:tcPr>
            <w:tcW w:w="2534" w:type="dxa"/>
            <w:shd w:val="clear" w:color="auto" w:fill="auto"/>
          </w:tcPr>
          <w:p w14:paraId="2F3A0F06" w14:textId="77777777" w:rsidR="0060635A" w:rsidRPr="0060635A" w:rsidRDefault="0060635A"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measDurationSymbols-r16</w:t>
            </w:r>
          </w:p>
        </w:tc>
        <w:tc>
          <w:tcPr>
            <w:tcW w:w="1685" w:type="dxa"/>
            <w:shd w:val="clear" w:color="auto" w:fill="auto"/>
          </w:tcPr>
          <w:p w14:paraId="615F259B" w14:textId="77777777" w:rsidR="0060635A" w:rsidRPr="0060635A" w:rsidRDefault="0060635A"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sym14or12</w:t>
            </w:r>
          </w:p>
        </w:tc>
      </w:tr>
      <w:tr w:rsidR="0060635A" w:rsidRPr="0060635A" w14:paraId="253D61BB" w14:textId="77777777" w:rsidTr="00266289">
        <w:trPr>
          <w:jc w:val="center"/>
        </w:trPr>
        <w:tc>
          <w:tcPr>
            <w:tcW w:w="2534" w:type="dxa"/>
            <w:shd w:val="clear" w:color="auto" w:fill="auto"/>
          </w:tcPr>
          <w:p w14:paraId="20BD4260" w14:textId="77777777" w:rsidR="0060635A" w:rsidRPr="0060635A" w:rsidRDefault="0060635A"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rmtc-Periodicity-r16</w:t>
            </w:r>
          </w:p>
        </w:tc>
        <w:tc>
          <w:tcPr>
            <w:tcW w:w="1685" w:type="dxa"/>
            <w:shd w:val="clear" w:color="auto" w:fill="auto"/>
          </w:tcPr>
          <w:p w14:paraId="17A80E68" w14:textId="77777777" w:rsidR="0060635A" w:rsidRPr="0060635A" w:rsidRDefault="0060635A"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ms40</w:t>
            </w:r>
          </w:p>
        </w:tc>
      </w:tr>
      <w:tr w:rsidR="0060635A" w:rsidRPr="0060635A" w14:paraId="0B07FE96" w14:textId="77777777" w:rsidTr="00266289">
        <w:trPr>
          <w:jc w:val="center"/>
        </w:trPr>
        <w:tc>
          <w:tcPr>
            <w:tcW w:w="2534" w:type="dxa"/>
            <w:shd w:val="clear" w:color="auto" w:fill="auto"/>
          </w:tcPr>
          <w:p w14:paraId="3EDB1462" w14:textId="77777777" w:rsidR="0060635A" w:rsidRPr="0060635A" w:rsidRDefault="0060635A"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rmtc-SubframeOffset-r16</w:t>
            </w:r>
          </w:p>
        </w:tc>
        <w:tc>
          <w:tcPr>
            <w:tcW w:w="1685" w:type="dxa"/>
            <w:shd w:val="clear" w:color="auto" w:fill="auto"/>
          </w:tcPr>
          <w:p w14:paraId="75A9B815" w14:textId="77777777" w:rsidR="0060635A" w:rsidRPr="0060635A" w:rsidRDefault="0060635A"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20</w:t>
            </w:r>
          </w:p>
        </w:tc>
      </w:tr>
      <w:tr w:rsidR="0060635A" w:rsidRPr="0060635A" w14:paraId="0D7424AF" w14:textId="77777777" w:rsidTr="00266289">
        <w:trPr>
          <w:jc w:val="center"/>
        </w:trPr>
        <w:tc>
          <w:tcPr>
            <w:tcW w:w="2534" w:type="dxa"/>
            <w:shd w:val="clear" w:color="auto" w:fill="auto"/>
          </w:tcPr>
          <w:p w14:paraId="4CBE64D5" w14:textId="77777777" w:rsidR="0060635A" w:rsidRPr="0060635A" w:rsidRDefault="0060635A"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ref-SCS-CP-r16</w:t>
            </w:r>
          </w:p>
        </w:tc>
        <w:tc>
          <w:tcPr>
            <w:tcW w:w="1685" w:type="dxa"/>
            <w:shd w:val="clear" w:color="auto" w:fill="auto"/>
          </w:tcPr>
          <w:p w14:paraId="3F2F1CE4" w14:textId="4D79D6D3" w:rsidR="0060635A" w:rsidRPr="0060635A" w:rsidRDefault="0060635A"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kHz30</w:t>
            </w:r>
          </w:p>
        </w:tc>
      </w:tr>
      <w:tr w:rsidR="0060635A" w:rsidRPr="0060635A" w14:paraId="70B6A67F" w14:textId="77777777" w:rsidTr="00266289">
        <w:trPr>
          <w:jc w:val="center"/>
        </w:trPr>
        <w:tc>
          <w:tcPr>
            <w:tcW w:w="2534" w:type="dxa"/>
            <w:shd w:val="clear" w:color="auto" w:fill="auto"/>
          </w:tcPr>
          <w:p w14:paraId="3BAFF67C" w14:textId="77777777" w:rsidR="0060635A" w:rsidRPr="0060635A" w:rsidRDefault="0060635A" w:rsidP="00266289">
            <w:pPr>
              <w:pStyle w:val="TAL"/>
              <w:rPr>
                <w:rFonts w:ascii="Times New Roman" w:hAnsi="Times New Roman" w:cs="Arial"/>
                <w:b/>
                <w:bCs/>
                <w:i/>
                <w:iCs/>
                <w:kern w:val="2"/>
                <w:sz w:val="20"/>
                <w:lang w:eastAsia="ja-JP"/>
              </w:rPr>
            </w:pPr>
            <w:proofErr w:type="spellStart"/>
            <w:r w:rsidRPr="0060635A">
              <w:rPr>
                <w:rFonts w:ascii="Times New Roman" w:hAnsi="Times New Roman" w:cs="Arial"/>
                <w:b/>
                <w:bCs/>
                <w:i/>
                <w:iCs/>
                <w:kern w:val="2"/>
                <w:sz w:val="20"/>
                <w:lang w:eastAsia="ja-JP"/>
              </w:rPr>
              <w:t>ReportInterval</w:t>
            </w:r>
            <w:proofErr w:type="spellEnd"/>
          </w:p>
        </w:tc>
        <w:tc>
          <w:tcPr>
            <w:tcW w:w="1685" w:type="dxa"/>
            <w:shd w:val="clear" w:color="auto" w:fill="auto"/>
          </w:tcPr>
          <w:p w14:paraId="688FD3A1" w14:textId="77777777" w:rsidR="0060635A" w:rsidRPr="0060635A" w:rsidRDefault="0060635A"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ms120</w:t>
            </w:r>
          </w:p>
        </w:tc>
      </w:tr>
    </w:tbl>
    <w:p w14:paraId="43468C81" w14:textId="77777777" w:rsidR="007102A4" w:rsidRDefault="007102A4" w:rsidP="00E84028">
      <w:pPr>
        <w:jc w:val="both"/>
        <w:rPr>
          <w:b/>
          <w:bCs/>
          <w:i/>
          <w:iCs/>
          <w:lang w:val="en-US" w:eastAsia="zh-CN"/>
        </w:rPr>
      </w:pPr>
    </w:p>
    <w:p w14:paraId="3D692DAD" w14:textId="6F030598" w:rsidR="0070507A" w:rsidRDefault="0070507A" w:rsidP="0060635A">
      <w:pPr>
        <w:pStyle w:val="ListParagraph"/>
        <w:numPr>
          <w:ilvl w:val="0"/>
          <w:numId w:val="37"/>
        </w:numPr>
        <w:ind w:left="360" w:firstLineChars="0"/>
        <w:jc w:val="both"/>
        <w:rPr>
          <w:b/>
          <w:bCs/>
          <w:lang w:val="en-US" w:eastAsia="zh-CN"/>
        </w:rPr>
      </w:pPr>
      <w:r>
        <w:rPr>
          <w:b/>
          <w:bCs/>
          <w:lang w:val="en-US" w:eastAsia="zh-CN"/>
        </w:rPr>
        <w:t xml:space="preserve">Power setup </w:t>
      </w:r>
      <w:r w:rsidR="00C53F38">
        <w:rPr>
          <w:b/>
          <w:bCs/>
          <w:lang w:val="en-US" w:eastAsia="zh-CN"/>
        </w:rPr>
        <w:t>inside and outside RMTC</w:t>
      </w:r>
      <w:r w:rsidR="0060635A" w:rsidRPr="0060635A">
        <w:rPr>
          <w:b/>
          <w:bCs/>
          <w:lang w:val="en-US" w:eastAsia="zh-CN"/>
        </w:rPr>
        <w:t>:</w:t>
      </w:r>
    </w:p>
    <w:p w14:paraId="168DEED6" w14:textId="2E84E0DA" w:rsidR="004B0594" w:rsidRDefault="00C53F38" w:rsidP="00C53F38">
      <w:pPr>
        <w:jc w:val="both"/>
        <w:rPr>
          <w:rFonts w:cs="Arial"/>
          <w:kern w:val="2"/>
          <w:lang w:eastAsia="ja-JP"/>
        </w:rPr>
      </w:pPr>
      <w:r>
        <w:rPr>
          <w:rFonts w:cs="Arial"/>
          <w:kern w:val="2"/>
          <w:lang w:eastAsia="ja-JP"/>
        </w:rPr>
        <w:t xml:space="preserve">In intra-frequency RSSI/CO measurement, the TE would configure the </w:t>
      </w:r>
      <w:r w:rsidR="004B0594">
        <w:rPr>
          <w:rFonts w:cs="Arial"/>
          <w:kern w:val="2"/>
          <w:lang w:eastAsia="ja-JP"/>
        </w:rPr>
        <w:t xml:space="preserve">difference </w:t>
      </w:r>
      <w:r>
        <w:rPr>
          <w:rFonts w:cs="Arial"/>
          <w:kern w:val="2"/>
          <w:lang w:eastAsia="ja-JP"/>
        </w:rPr>
        <w:t>power</w:t>
      </w:r>
      <w:r w:rsidR="004C5A3D">
        <w:rPr>
          <w:rFonts w:cs="Arial"/>
          <w:kern w:val="2"/>
          <w:lang w:eastAsia="ja-JP"/>
        </w:rPr>
        <w:t>s</w:t>
      </w:r>
      <w:r>
        <w:rPr>
          <w:rFonts w:cs="Arial"/>
          <w:kern w:val="2"/>
          <w:lang w:eastAsia="ja-JP"/>
        </w:rPr>
        <w:t xml:space="preserve"> inside and outside RMTC to verify the RSSI measurement accuracy.</w:t>
      </w:r>
      <w:r w:rsidR="004B0594">
        <w:rPr>
          <w:rFonts w:cs="Arial"/>
          <w:kern w:val="2"/>
          <w:lang w:eastAsia="ja-JP"/>
        </w:rPr>
        <w:t xml:space="preserve"> In order to avoid </w:t>
      </w:r>
      <w:r w:rsidR="004C5A3D">
        <w:rPr>
          <w:rFonts w:cs="Arial"/>
          <w:kern w:val="2"/>
          <w:lang w:eastAsia="ja-JP"/>
        </w:rPr>
        <w:t xml:space="preserve">the situation that </w:t>
      </w:r>
      <w:r w:rsidR="004B0594">
        <w:rPr>
          <w:rFonts w:cs="Arial"/>
          <w:kern w:val="2"/>
          <w:lang w:eastAsia="ja-JP"/>
        </w:rPr>
        <w:t>UE use</w:t>
      </w:r>
      <w:r w:rsidR="004C5A3D">
        <w:rPr>
          <w:rFonts w:cs="Arial"/>
          <w:kern w:val="2"/>
          <w:lang w:eastAsia="ja-JP"/>
        </w:rPr>
        <w:t>s</w:t>
      </w:r>
      <w:r w:rsidR="004B0594">
        <w:rPr>
          <w:rFonts w:cs="Arial"/>
          <w:kern w:val="2"/>
          <w:lang w:eastAsia="ja-JP"/>
        </w:rPr>
        <w:t xml:space="preserve"> the RSSI measurement outside RMTC to pass the test case, the power </w:t>
      </w:r>
      <w:r w:rsidR="004C5A3D">
        <w:rPr>
          <w:rFonts w:cs="Arial"/>
          <w:kern w:val="2"/>
          <w:lang w:eastAsia="ja-JP"/>
        </w:rPr>
        <w:t>gap</w:t>
      </w:r>
      <w:r w:rsidR="004B0594">
        <w:rPr>
          <w:rFonts w:cs="Arial"/>
          <w:kern w:val="2"/>
          <w:lang w:eastAsia="ja-JP"/>
        </w:rPr>
        <w:t>/difference between inside RMTC and outside RMTC shall take into account the measurement accuracy, as shown in figure 1. The largest RSSI measurement accuracy in normal condition is</w:t>
      </w:r>
      <w:r>
        <w:rPr>
          <w:rFonts w:cs="Arial"/>
          <w:kern w:val="2"/>
          <w:lang w:eastAsia="ja-JP"/>
        </w:rPr>
        <w:t xml:space="preserve"> </w:t>
      </w:r>
      <w:r w:rsidR="004B0594">
        <w:rPr>
          <w:rFonts w:cs="Arial"/>
          <w:kern w:val="2"/>
          <w:lang w:eastAsia="ja-JP"/>
        </w:rPr>
        <w:t>+/- 5.5 dB [2], and therefore the power difference between inside and outside RMTC is 11dB. Furthermore, the BW configuration in TC is 40MHz, but the RSSI measurement BW is 20MHz following TS37.213; we need to add 3dB power difference due to the BW difference inside and outside RMTC</w:t>
      </w:r>
      <w:r w:rsidR="00CE0F3E">
        <w:rPr>
          <w:rFonts w:cs="Arial"/>
          <w:kern w:val="2"/>
          <w:lang w:eastAsia="ja-JP"/>
        </w:rPr>
        <w:t xml:space="preserve">, and in total the Io difference could be 14dB. </w:t>
      </w:r>
    </w:p>
    <w:p w14:paraId="1898A3F6" w14:textId="0C42D1E9" w:rsidR="004B0594" w:rsidRDefault="004B0594" w:rsidP="00C53F38">
      <w:pPr>
        <w:jc w:val="both"/>
        <w:rPr>
          <w:rFonts w:cs="Arial"/>
          <w:kern w:val="2"/>
          <w:lang w:eastAsia="ja-JP"/>
        </w:rPr>
      </w:pPr>
      <w:r>
        <w:rPr>
          <w:rFonts w:cs="Arial"/>
          <w:kern w:val="2"/>
          <w:lang w:eastAsia="ja-JP"/>
        </w:rPr>
        <w:t xml:space="preserve">From UE implementation, it’s not always beneficial to set a big power difference between inside and outside RMTC, the reason is: UE may estimate the AGC </w:t>
      </w:r>
      <w:r w:rsidR="00CE0F3E">
        <w:rPr>
          <w:rFonts w:cs="Arial"/>
          <w:kern w:val="2"/>
          <w:lang w:eastAsia="ja-JP"/>
        </w:rPr>
        <w:t xml:space="preserve">based on RSSI outside RMTC, and if the power change from outside RMTC to inside RMTC is too large and exceed the AGC range from the previous RSSI measurement, the RSSI measurement inside RMTC would be impacted. That’s why it’s necessary to find a suitable power difference between inside RMTC and outside RMTC in the NR-U RSSI measurement TCs. </w:t>
      </w:r>
    </w:p>
    <w:p w14:paraId="0A3951CB" w14:textId="03D843CB" w:rsidR="00C53F38" w:rsidRPr="00C53F38" w:rsidRDefault="00CE0F3E" w:rsidP="00C53F38">
      <w:pPr>
        <w:jc w:val="both"/>
        <w:rPr>
          <w:rFonts w:cs="Arial"/>
          <w:kern w:val="2"/>
          <w:lang w:eastAsia="ja-JP"/>
        </w:rPr>
      </w:pPr>
      <w:r>
        <w:rPr>
          <w:rFonts w:cs="Arial"/>
          <w:kern w:val="2"/>
          <w:lang w:eastAsia="ja-JP"/>
        </w:rPr>
        <w:lastRenderedPageBreak/>
        <w:t>Based on the analysis above</w:t>
      </w:r>
      <w:r w:rsidR="004C5A3D">
        <w:rPr>
          <w:rFonts w:cs="Arial"/>
          <w:kern w:val="2"/>
          <w:lang w:eastAsia="ja-JP"/>
        </w:rPr>
        <w:t xml:space="preserve"> and having ~1 dB TC setup margin</w:t>
      </w:r>
      <w:r>
        <w:rPr>
          <w:rFonts w:cs="Arial"/>
          <w:kern w:val="2"/>
          <w:lang w:eastAsia="ja-JP"/>
        </w:rPr>
        <w:t xml:space="preserve">, we propose that in the NR-U RSSI measurement TCs the parameter configuration shall guarantee the Io difference between inside RMTC and outside RMTC within a range of [14dB, 15dB]. </w:t>
      </w:r>
    </w:p>
    <w:p w14:paraId="4536AE8E" w14:textId="669DD116" w:rsidR="004B0594" w:rsidRDefault="004C5A3D" w:rsidP="004B0594">
      <w:pPr>
        <w:keepNext/>
        <w:jc w:val="center"/>
      </w:pPr>
      <w:r w:rsidRPr="004C5A3D">
        <w:drawing>
          <wp:inline distT="0" distB="0" distL="0" distR="0" wp14:anchorId="4F6B396B" wp14:editId="612C0153">
            <wp:extent cx="4500075" cy="18903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23397" cy="1900118"/>
                    </a:xfrm>
                    <a:prstGeom prst="rect">
                      <a:avLst/>
                    </a:prstGeom>
                  </pic:spPr>
                </pic:pic>
              </a:graphicData>
            </a:graphic>
          </wp:inline>
        </w:drawing>
      </w:r>
    </w:p>
    <w:p w14:paraId="5DD35195" w14:textId="5947F057" w:rsidR="004B0594" w:rsidRDefault="004B0594" w:rsidP="004B059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D</w:t>
      </w:r>
      <w:r w:rsidRPr="00620559">
        <w:t>ifferent power setup inside and outside RMTC</w:t>
      </w:r>
      <w:r>
        <w:t xml:space="preserve"> window</w:t>
      </w:r>
    </w:p>
    <w:p w14:paraId="5A98069C" w14:textId="23C3711E" w:rsidR="00E84028" w:rsidRPr="00E84028" w:rsidRDefault="00E84028" w:rsidP="00CE0F3E">
      <w:pPr>
        <w:jc w:val="both"/>
        <w:rPr>
          <w:b/>
          <w:bCs/>
          <w:i/>
          <w:iCs/>
          <w:lang w:val="en-US" w:eastAsia="zh-CN"/>
        </w:rPr>
      </w:pPr>
      <w:r w:rsidRPr="00E84028">
        <w:rPr>
          <w:b/>
          <w:bCs/>
          <w:i/>
          <w:iCs/>
          <w:lang w:val="en-US" w:eastAsia="zh-CN"/>
        </w:rPr>
        <w:t>Proposal</w:t>
      </w:r>
      <w:r w:rsidR="00CE0F3E">
        <w:rPr>
          <w:b/>
          <w:bCs/>
          <w:i/>
          <w:iCs/>
          <w:lang w:val="en-US" w:eastAsia="zh-CN"/>
        </w:rPr>
        <w:t xml:space="preserve"> 2</w:t>
      </w:r>
      <w:r w:rsidRPr="00E84028">
        <w:rPr>
          <w:b/>
          <w:bCs/>
          <w:i/>
          <w:iCs/>
          <w:lang w:val="en-US" w:eastAsia="zh-CN"/>
        </w:rPr>
        <w:t xml:space="preserve">: </w:t>
      </w:r>
      <w:r w:rsidR="00CE0F3E" w:rsidRPr="00CE0F3E">
        <w:rPr>
          <w:rFonts w:cs="Arial"/>
          <w:b/>
          <w:bCs/>
          <w:i/>
          <w:iCs/>
          <w:kern w:val="2"/>
          <w:lang w:eastAsia="ja-JP"/>
        </w:rPr>
        <w:t>in the NR-U RSSI</w:t>
      </w:r>
      <w:r w:rsidR="004C5A3D">
        <w:rPr>
          <w:rFonts w:cs="Arial"/>
          <w:b/>
          <w:bCs/>
          <w:i/>
          <w:iCs/>
          <w:kern w:val="2"/>
          <w:lang w:eastAsia="ja-JP"/>
        </w:rPr>
        <w:t>/CO</w:t>
      </w:r>
      <w:r w:rsidR="00CE0F3E" w:rsidRPr="00CE0F3E">
        <w:rPr>
          <w:rFonts w:cs="Arial"/>
          <w:b/>
          <w:bCs/>
          <w:i/>
          <w:iCs/>
          <w:kern w:val="2"/>
          <w:lang w:eastAsia="ja-JP"/>
        </w:rPr>
        <w:t xml:space="preserve"> measurement TCs the parameter configuration shall guarantee the Io difference between inside RMTC and outside RMTC within a range of [14dB, 15dB]</w:t>
      </w:r>
      <w:r w:rsidR="00CE0F3E" w:rsidRPr="00CE0F3E">
        <w:rPr>
          <w:b/>
          <w:bCs/>
          <w:i/>
          <w:iCs/>
          <w:lang w:val="en-US" w:eastAsia="zh-CN"/>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A7F9C4C" w14:textId="1597DF1F" w:rsidR="00E84028" w:rsidRDefault="004E5277" w:rsidP="00E84028">
      <w:pPr>
        <w:jc w:val="both"/>
        <w:rPr>
          <w:lang w:val="en-US" w:eastAsia="zh-CN"/>
        </w:rPr>
      </w:pPr>
      <w:r>
        <w:rPr>
          <w:lang w:val="en-US" w:eastAsia="zh-CN"/>
        </w:rPr>
        <w:t>In this contribution we discuss the RMTC configuration and power setting for RSSI and CO measurement</w:t>
      </w:r>
      <w:r w:rsidR="004C5A3D">
        <w:rPr>
          <w:lang w:val="en-US" w:eastAsia="zh-CN"/>
        </w:rPr>
        <w:t xml:space="preserve"> TCs</w:t>
      </w:r>
      <w:r>
        <w:rPr>
          <w:lang w:val="en-US" w:eastAsia="zh-CN"/>
        </w:rPr>
        <w:t>.</w:t>
      </w:r>
    </w:p>
    <w:p w14:paraId="31AD7A40" w14:textId="59454EAF" w:rsidR="004E5277" w:rsidRPr="0060635A" w:rsidRDefault="004E5277" w:rsidP="004E5277">
      <w:pPr>
        <w:jc w:val="both"/>
        <w:rPr>
          <w:b/>
          <w:bCs/>
          <w:i/>
          <w:iCs/>
          <w:lang w:val="en-US" w:eastAsia="zh-CN"/>
        </w:rPr>
      </w:pPr>
      <w:r w:rsidRPr="0060635A">
        <w:rPr>
          <w:rFonts w:cs="Arial"/>
          <w:b/>
          <w:bCs/>
          <w:i/>
          <w:iCs/>
          <w:kern w:val="2"/>
          <w:lang w:eastAsia="ja-JP"/>
        </w:rPr>
        <w:t xml:space="preserve">Proposal 1: RAN4 set the RMTC parameters for NR-U RSSI/CO measurement TCs as below, including intra-frequency/inter-frequency and inter-RAT.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E5277" w:rsidRPr="0060635A" w14:paraId="51CD294E" w14:textId="77777777" w:rsidTr="00266289">
        <w:trPr>
          <w:jc w:val="center"/>
        </w:trPr>
        <w:tc>
          <w:tcPr>
            <w:tcW w:w="2534" w:type="dxa"/>
            <w:shd w:val="clear" w:color="auto" w:fill="auto"/>
          </w:tcPr>
          <w:p w14:paraId="6737C017" w14:textId="77777777" w:rsidR="004E5277" w:rsidRPr="0060635A" w:rsidRDefault="004E5277"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measDurationSymbols-r16</w:t>
            </w:r>
          </w:p>
        </w:tc>
        <w:tc>
          <w:tcPr>
            <w:tcW w:w="1685" w:type="dxa"/>
            <w:shd w:val="clear" w:color="auto" w:fill="auto"/>
          </w:tcPr>
          <w:p w14:paraId="60D12033" w14:textId="77777777" w:rsidR="004E5277" w:rsidRPr="0060635A" w:rsidRDefault="004E5277"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sym14or12</w:t>
            </w:r>
          </w:p>
        </w:tc>
      </w:tr>
      <w:tr w:rsidR="004E5277" w:rsidRPr="0060635A" w14:paraId="7FE80109" w14:textId="77777777" w:rsidTr="00266289">
        <w:trPr>
          <w:jc w:val="center"/>
        </w:trPr>
        <w:tc>
          <w:tcPr>
            <w:tcW w:w="2534" w:type="dxa"/>
            <w:shd w:val="clear" w:color="auto" w:fill="auto"/>
          </w:tcPr>
          <w:p w14:paraId="46B67AF0" w14:textId="77777777" w:rsidR="004E5277" w:rsidRPr="0060635A" w:rsidRDefault="004E5277"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rmtc-Periodicity-r16</w:t>
            </w:r>
          </w:p>
        </w:tc>
        <w:tc>
          <w:tcPr>
            <w:tcW w:w="1685" w:type="dxa"/>
            <w:shd w:val="clear" w:color="auto" w:fill="auto"/>
          </w:tcPr>
          <w:p w14:paraId="61972EB7" w14:textId="77777777" w:rsidR="004E5277" w:rsidRPr="0060635A" w:rsidRDefault="004E5277"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ms40</w:t>
            </w:r>
          </w:p>
        </w:tc>
      </w:tr>
      <w:tr w:rsidR="004E5277" w:rsidRPr="0060635A" w14:paraId="3235D5DA" w14:textId="77777777" w:rsidTr="00266289">
        <w:trPr>
          <w:jc w:val="center"/>
        </w:trPr>
        <w:tc>
          <w:tcPr>
            <w:tcW w:w="2534" w:type="dxa"/>
            <w:shd w:val="clear" w:color="auto" w:fill="auto"/>
          </w:tcPr>
          <w:p w14:paraId="027CBF51" w14:textId="77777777" w:rsidR="004E5277" w:rsidRPr="0060635A" w:rsidRDefault="004E5277"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rmtc-SubframeOffset-r16</w:t>
            </w:r>
          </w:p>
        </w:tc>
        <w:tc>
          <w:tcPr>
            <w:tcW w:w="1685" w:type="dxa"/>
            <w:shd w:val="clear" w:color="auto" w:fill="auto"/>
          </w:tcPr>
          <w:p w14:paraId="06C44272" w14:textId="77777777" w:rsidR="004E5277" w:rsidRPr="0060635A" w:rsidRDefault="004E5277"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20</w:t>
            </w:r>
          </w:p>
        </w:tc>
      </w:tr>
      <w:tr w:rsidR="004E5277" w:rsidRPr="0060635A" w14:paraId="167BF880" w14:textId="77777777" w:rsidTr="00266289">
        <w:trPr>
          <w:jc w:val="center"/>
        </w:trPr>
        <w:tc>
          <w:tcPr>
            <w:tcW w:w="2534" w:type="dxa"/>
            <w:shd w:val="clear" w:color="auto" w:fill="auto"/>
          </w:tcPr>
          <w:p w14:paraId="5659CCC6" w14:textId="77777777" w:rsidR="004E5277" w:rsidRPr="0060635A" w:rsidRDefault="004E5277"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ref-SCS-CP-r16</w:t>
            </w:r>
          </w:p>
        </w:tc>
        <w:tc>
          <w:tcPr>
            <w:tcW w:w="1685" w:type="dxa"/>
            <w:shd w:val="clear" w:color="auto" w:fill="auto"/>
          </w:tcPr>
          <w:p w14:paraId="4E11A88D" w14:textId="77777777" w:rsidR="004E5277" w:rsidRPr="0060635A" w:rsidRDefault="004E5277"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kHz30</w:t>
            </w:r>
          </w:p>
        </w:tc>
      </w:tr>
      <w:tr w:rsidR="004E5277" w:rsidRPr="0060635A" w14:paraId="1E259E53" w14:textId="77777777" w:rsidTr="00266289">
        <w:trPr>
          <w:jc w:val="center"/>
        </w:trPr>
        <w:tc>
          <w:tcPr>
            <w:tcW w:w="2534" w:type="dxa"/>
            <w:shd w:val="clear" w:color="auto" w:fill="auto"/>
          </w:tcPr>
          <w:p w14:paraId="2CF900B9" w14:textId="77777777" w:rsidR="004E5277" w:rsidRPr="0060635A" w:rsidRDefault="004E5277" w:rsidP="00266289">
            <w:pPr>
              <w:pStyle w:val="TAL"/>
              <w:rPr>
                <w:rFonts w:ascii="Times New Roman" w:hAnsi="Times New Roman" w:cs="Arial"/>
                <w:b/>
                <w:bCs/>
                <w:i/>
                <w:iCs/>
                <w:kern w:val="2"/>
                <w:sz w:val="20"/>
                <w:lang w:eastAsia="ja-JP"/>
              </w:rPr>
            </w:pPr>
            <w:proofErr w:type="spellStart"/>
            <w:r w:rsidRPr="0060635A">
              <w:rPr>
                <w:rFonts w:ascii="Times New Roman" w:hAnsi="Times New Roman" w:cs="Arial"/>
                <w:b/>
                <w:bCs/>
                <w:i/>
                <w:iCs/>
                <w:kern w:val="2"/>
                <w:sz w:val="20"/>
                <w:lang w:eastAsia="ja-JP"/>
              </w:rPr>
              <w:t>ReportInterval</w:t>
            </w:r>
            <w:proofErr w:type="spellEnd"/>
          </w:p>
        </w:tc>
        <w:tc>
          <w:tcPr>
            <w:tcW w:w="1685" w:type="dxa"/>
            <w:shd w:val="clear" w:color="auto" w:fill="auto"/>
          </w:tcPr>
          <w:p w14:paraId="679D71DA" w14:textId="77777777" w:rsidR="004E5277" w:rsidRPr="0060635A" w:rsidRDefault="004E5277" w:rsidP="00266289">
            <w:pPr>
              <w:pStyle w:val="TAL"/>
              <w:rPr>
                <w:rFonts w:ascii="Times New Roman" w:hAnsi="Times New Roman" w:cs="Arial"/>
                <w:b/>
                <w:bCs/>
                <w:i/>
                <w:iCs/>
                <w:kern w:val="2"/>
                <w:sz w:val="20"/>
                <w:lang w:eastAsia="ja-JP"/>
              </w:rPr>
            </w:pPr>
            <w:r w:rsidRPr="0060635A">
              <w:rPr>
                <w:rFonts w:ascii="Times New Roman" w:hAnsi="Times New Roman" w:cs="Arial"/>
                <w:b/>
                <w:bCs/>
                <w:i/>
                <w:iCs/>
                <w:kern w:val="2"/>
                <w:sz w:val="20"/>
                <w:lang w:eastAsia="ja-JP"/>
              </w:rPr>
              <w:t>ms120</w:t>
            </w:r>
          </w:p>
        </w:tc>
      </w:tr>
    </w:tbl>
    <w:p w14:paraId="40DEC952" w14:textId="77777777" w:rsidR="004E5277" w:rsidRDefault="004E5277" w:rsidP="004E5277">
      <w:pPr>
        <w:jc w:val="both"/>
        <w:rPr>
          <w:b/>
          <w:bCs/>
          <w:i/>
          <w:iCs/>
          <w:lang w:eastAsia="zh-CN"/>
        </w:rPr>
      </w:pPr>
    </w:p>
    <w:p w14:paraId="376C1F90" w14:textId="025679A0" w:rsidR="004E5277" w:rsidRPr="00E84028" w:rsidRDefault="004E5277" w:rsidP="00D45A59">
      <w:pPr>
        <w:jc w:val="both"/>
        <w:rPr>
          <w:b/>
          <w:bCs/>
          <w:i/>
          <w:iCs/>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58188BB9" wp14:editId="40B51F29">
                <wp:simplePos x="0" y="0"/>
                <wp:positionH relativeFrom="column">
                  <wp:posOffset>4396917</wp:posOffset>
                </wp:positionH>
                <wp:positionV relativeFrom="paragraph">
                  <wp:posOffset>6475368</wp:posOffset>
                </wp:positionV>
                <wp:extent cx="551062" cy="847788"/>
                <wp:effectExtent l="0" t="0" r="8255" b="15875"/>
                <wp:wrapNone/>
                <wp:docPr id="8" name="Oval 8"/>
                <wp:cNvGraphicFramePr/>
                <a:graphic xmlns:a="http://schemas.openxmlformats.org/drawingml/2006/main">
                  <a:graphicData uri="http://schemas.microsoft.com/office/word/2010/wordprocessingShape">
                    <wps:wsp>
                      <wps:cNvSpPr/>
                      <wps:spPr>
                        <a:xfrm>
                          <a:off x="0" y="0"/>
                          <a:ext cx="551062" cy="847788"/>
                        </a:xfrm>
                        <a:prstGeom prst="ellipse">
                          <a:avLst/>
                        </a:prstGeom>
                        <a:noFill/>
                        <a:ln w="15875">
                          <a:solidFill>
                            <a:srgbClr val="FF0000"/>
                          </a:solidFill>
                          <a:prstDash val="sysDash"/>
                          <a:extLst>
                            <a:ext uri="{C807C97D-BFC1-408E-A445-0C87EB9F89A2}">
                              <ask:lineSketchStyleProps xmlns:ask="http://schemas.microsoft.com/office/drawing/2018/sketchyshapes" sd="1219033472">
                                <a:custGeom>
                                  <a:avLst/>
                                  <a:gdLst>
                                    <a:gd name="connsiteX0" fmla="*/ 0 w 551062"/>
                                    <a:gd name="connsiteY0" fmla="*/ 423894 h 847788"/>
                                    <a:gd name="connsiteX1" fmla="*/ 275531 w 551062"/>
                                    <a:gd name="connsiteY1" fmla="*/ 0 h 847788"/>
                                    <a:gd name="connsiteX2" fmla="*/ 551062 w 551062"/>
                                    <a:gd name="connsiteY2" fmla="*/ 423894 h 847788"/>
                                    <a:gd name="connsiteX3" fmla="*/ 275531 w 551062"/>
                                    <a:gd name="connsiteY3" fmla="*/ 847788 h 847788"/>
                                    <a:gd name="connsiteX4" fmla="*/ 0 w 551062"/>
                                    <a:gd name="connsiteY4" fmla="*/ 423894 h 84778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1062" h="847788" extrusionOk="0">
                                      <a:moveTo>
                                        <a:pt x="0" y="423894"/>
                                      </a:moveTo>
                                      <a:cubicBezTo>
                                        <a:pt x="-9087" y="184179"/>
                                        <a:pt x="115530" y="2938"/>
                                        <a:pt x="275531" y="0"/>
                                      </a:cubicBezTo>
                                      <a:cubicBezTo>
                                        <a:pt x="477647" y="10514"/>
                                        <a:pt x="524363" y="190633"/>
                                        <a:pt x="551062" y="423894"/>
                                      </a:cubicBezTo>
                                      <a:cubicBezTo>
                                        <a:pt x="525186" y="683273"/>
                                        <a:pt x="424345" y="866349"/>
                                        <a:pt x="275531" y="847788"/>
                                      </a:cubicBezTo>
                                      <a:cubicBezTo>
                                        <a:pt x="98055" y="833943"/>
                                        <a:pt x="34518" y="674497"/>
                                        <a:pt x="0" y="423894"/>
                                      </a:cubicBezTo>
                                      <a:close/>
                                    </a:path>
                                  </a:pathLst>
                                </a:custGeom>
                                <ask:type>
                                  <ask:lineSketchNone/>
                                </ask:type>
                              </ask:lineSketchStyleProps>
                            </a:ext>
                          </a:extLs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7D2DFC2" id="Oval 8" o:spid="_x0000_s1026" style="position:absolute;margin-left:346.2pt;margin-top:509.85pt;width:43.4pt;height:66.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" filled="f" strokecolor="red" strokeweight="1.25pt">
                <v:stroke dashstyle="3 1" joinstyle="miter"/>
              </v:oval>
            </w:pict>
          </mc:Fallback>
        </mc:AlternateContent>
      </w:r>
      <w:r w:rsidRPr="00E84028">
        <w:rPr>
          <w:b/>
          <w:bCs/>
          <w:i/>
          <w:iCs/>
          <w:lang w:val="en-US" w:eastAsia="zh-CN"/>
        </w:rPr>
        <w:t>Proposal</w:t>
      </w:r>
      <w:r>
        <w:rPr>
          <w:b/>
          <w:bCs/>
          <w:i/>
          <w:iCs/>
          <w:lang w:val="en-US" w:eastAsia="zh-CN"/>
        </w:rPr>
        <w:t xml:space="preserve"> 2</w:t>
      </w:r>
      <w:r w:rsidRPr="00E84028">
        <w:rPr>
          <w:b/>
          <w:bCs/>
          <w:i/>
          <w:iCs/>
          <w:lang w:val="en-US" w:eastAsia="zh-CN"/>
        </w:rPr>
        <w:t xml:space="preserve">: </w:t>
      </w:r>
      <w:r w:rsidRPr="00CE0F3E">
        <w:rPr>
          <w:rFonts w:cs="Arial"/>
          <w:b/>
          <w:bCs/>
          <w:i/>
          <w:iCs/>
          <w:kern w:val="2"/>
          <w:lang w:eastAsia="ja-JP"/>
        </w:rPr>
        <w:t>in the NR-U RSSI</w:t>
      </w:r>
      <w:r w:rsidR="004C5A3D">
        <w:rPr>
          <w:rFonts w:cs="Arial"/>
          <w:b/>
          <w:bCs/>
          <w:i/>
          <w:iCs/>
          <w:kern w:val="2"/>
          <w:lang w:eastAsia="ja-JP"/>
        </w:rPr>
        <w:t>/CO</w:t>
      </w:r>
      <w:r w:rsidRPr="00CE0F3E">
        <w:rPr>
          <w:rFonts w:cs="Arial"/>
          <w:b/>
          <w:bCs/>
          <w:i/>
          <w:iCs/>
          <w:kern w:val="2"/>
          <w:lang w:eastAsia="ja-JP"/>
        </w:rPr>
        <w:t xml:space="preserve"> measurement TCs the parameter configuration shall guarantee the Io difference between inside RMTC and outside RMTC within a range of [14dB, 15dB]</w:t>
      </w:r>
      <w:r w:rsidRPr="00CE0F3E">
        <w:rPr>
          <w:b/>
          <w:bCs/>
          <w:i/>
          <w:iCs/>
          <w:lang w:val="en-US" w:eastAsia="zh-CN"/>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29F144A0" w:rsidR="004D4ED2" w:rsidRDefault="009D56DB" w:rsidP="005A1E0E">
      <w:pPr>
        <w:rPr>
          <w:lang w:eastAsia="zh-CN"/>
        </w:rPr>
      </w:pPr>
      <w:r>
        <w:rPr>
          <w:lang w:eastAsia="zh-CN"/>
        </w:rPr>
        <w:t xml:space="preserve">[1] </w:t>
      </w:r>
      <w:r w:rsidR="004B0594" w:rsidRPr="004B0594">
        <w:rPr>
          <w:bCs/>
          <w:lang w:eastAsia="zh-CN"/>
        </w:rPr>
        <w:t>R4-2103520</w:t>
      </w:r>
      <w:r w:rsidR="00B610C9">
        <w:rPr>
          <w:lang w:eastAsia="zh-CN"/>
        </w:rPr>
        <w:t xml:space="preserve">, </w:t>
      </w:r>
      <w:r w:rsidR="004B0594" w:rsidRPr="004B0594">
        <w:rPr>
          <w:lang w:eastAsia="zh-CN"/>
        </w:rPr>
        <w:t>WF on test configurations for NR-U RRM performance requirements</w:t>
      </w:r>
      <w:r w:rsidR="00A56205">
        <w:rPr>
          <w:lang w:eastAsia="zh-CN"/>
        </w:rPr>
        <w:t xml:space="preserve">, </w:t>
      </w:r>
      <w:r w:rsidR="004B0594">
        <w:rPr>
          <w:lang w:eastAsia="zh-CN"/>
        </w:rPr>
        <w:t>Ericsson</w:t>
      </w:r>
      <w:r w:rsidR="00A56205">
        <w:rPr>
          <w:lang w:eastAsia="zh-CN"/>
        </w:rPr>
        <w:t>, RAN</w:t>
      </w:r>
      <w:r w:rsidR="00B610C9">
        <w:rPr>
          <w:lang w:eastAsia="zh-CN"/>
        </w:rPr>
        <w:t>4</w:t>
      </w:r>
      <w:r w:rsidR="004E6B05">
        <w:rPr>
          <w:lang w:eastAsia="zh-CN"/>
        </w:rPr>
        <w:t xml:space="preserve"> #9</w:t>
      </w:r>
      <w:r w:rsidR="00B610C9">
        <w:rPr>
          <w:lang w:eastAsia="zh-CN"/>
        </w:rPr>
        <w:t>8e</w:t>
      </w:r>
    </w:p>
    <w:p w14:paraId="12EE29D7" w14:textId="167A84A8" w:rsidR="002B01EC" w:rsidRPr="004B0594" w:rsidRDefault="002B01EC" w:rsidP="005A1E0E">
      <w:pPr>
        <w:rPr>
          <w:lang w:val="en-US" w:eastAsia="zh-CN"/>
        </w:rPr>
      </w:pPr>
      <w:r>
        <w:rPr>
          <w:lang w:eastAsia="zh-CN"/>
        </w:rPr>
        <w:t xml:space="preserve">[2] </w:t>
      </w:r>
      <w:r w:rsidR="004B0594" w:rsidRPr="00F27818">
        <w:rPr>
          <w:noProof/>
        </w:rPr>
        <w:t>R4-2102526</w:t>
      </w:r>
      <w:r>
        <w:rPr>
          <w:lang w:val="en-US" w:eastAsia="zh-CN"/>
        </w:rPr>
        <w:t xml:space="preserve">, </w:t>
      </w:r>
      <w:r w:rsidR="004B0594">
        <w:t>RSSI measurement bandwidth</w:t>
      </w:r>
      <w:r>
        <w:rPr>
          <w:lang w:eastAsia="zh-CN"/>
        </w:rPr>
        <w:t xml:space="preserve">, </w:t>
      </w:r>
      <w:r w:rsidR="004B0594">
        <w:rPr>
          <w:lang w:eastAsia="zh-CN"/>
        </w:rPr>
        <w:t>Ericsson</w:t>
      </w:r>
      <w:r>
        <w:rPr>
          <w:lang w:eastAsia="zh-CN"/>
        </w:rPr>
        <w:t>, RAN4 #98e</w:t>
      </w:r>
    </w:p>
    <w:p w14:paraId="3CCDA2DC" w14:textId="77777777" w:rsidR="00B87185" w:rsidRPr="005A1E0E" w:rsidRDefault="00B87185" w:rsidP="005A1E0E">
      <w:pPr>
        <w:rPr>
          <w:lang w:eastAsia="zh-CN"/>
        </w:rPr>
      </w:pPr>
    </w:p>
    <w:sectPr w:rsidR="00B87185" w:rsidRPr="005A1E0E"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B130D" w14:textId="77777777" w:rsidR="00B46326" w:rsidRDefault="00B46326">
      <w:pPr>
        <w:spacing w:after="0"/>
      </w:pPr>
      <w:r>
        <w:separator/>
      </w:r>
    </w:p>
  </w:endnote>
  <w:endnote w:type="continuationSeparator" w:id="0">
    <w:p w14:paraId="357AA631" w14:textId="77777777" w:rsidR="00B46326" w:rsidRDefault="00B46326">
      <w:pPr>
        <w:spacing w:after="0"/>
      </w:pPr>
      <w:r>
        <w:continuationSeparator/>
      </w:r>
    </w:p>
  </w:endnote>
  <w:endnote w:type="continuationNotice" w:id="1">
    <w:p w14:paraId="5099566B" w14:textId="77777777" w:rsidR="00B46326" w:rsidRDefault="00B46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ϩ褝ĝꫠ쵠翯"/>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n-ea">
    <w:panose1 w:val="020B0604020202020204"/>
    <w:charset w:val="00"/>
    <w:family w:val="roman"/>
    <w:notTrueType/>
    <w:pitch w:val="default"/>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0F4AD" w14:textId="77777777" w:rsidR="00B46326" w:rsidRDefault="00B46326">
      <w:pPr>
        <w:spacing w:after="0"/>
      </w:pPr>
      <w:r>
        <w:separator/>
      </w:r>
    </w:p>
  </w:footnote>
  <w:footnote w:type="continuationSeparator" w:id="0">
    <w:p w14:paraId="00EDC34D" w14:textId="77777777" w:rsidR="00B46326" w:rsidRDefault="00B46326">
      <w:pPr>
        <w:spacing w:after="0"/>
      </w:pPr>
      <w:r>
        <w:continuationSeparator/>
      </w:r>
    </w:p>
  </w:footnote>
  <w:footnote w:type="continuationNotice" w:id="1">
    <w:p w14:paraId="4E3A5EF5" w14:textId="77777777" w:rsidR="00B46326" w:rsidRDefault="00B463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5851C4"/>
    <w:multiLevelType w:val="hybridMultilevel"/>
    <w:tmpl w:val="38AEEDDE"/>
    <w:lvl w:ilvl="0" w:tplc="3A0070E2">
      <w:start w:val="12"/>
      <w:numFmt w:val="bullet"/>
      <w:lvlText w:val="-"/>
      <w:lvlJc w:val="left"/>
      <w:pPr>
        <w:ind w:left="644" w:hanging="360"/>
      </w:pPr>
      <w:rPr>
        <w:rFonts w:ascii="Times New Roman" w:eastAsia="MS Mincho" w:hAnsi="Times New Roman" w:cs="Times New Roman" w:hint="default"/>
      </w:rPr>
    </w:lvl>
    <w:lvl w:ilvl="1" w:tplc="3A0070E2">
      <w:start w:val="12"/>
      <w:numFmt w:val="bullet"/>
      <w:lvlText w:val="-"/>
      <w:lvlJc w:val="left"/>
      <w:pPr>
        <w:ind w:left="644" w:hanging="360"/>
      </w:pPr>
      <w:rPr>
        <w:rFonts w:ascii="Times New Roman" w:eastAsia="MS Mincho" w:hAnsi="Times New Roman" w:cs="Times New Roman" w:hint="default"/>
      </w:rPr>
    </w:lvl>
    <w:lvl w:ilvl="2" w:tplc="04090001">
      <w:start w:val="1"/>
      <w:numFmt w:val="bullet"/>
      <w:lvlText w:val=""/>
      <w:lvlJc w:val="left"/>
      <w:pPr>
        <w:ind w:left="-76"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AE10A8"/>
    <w:multiLevelType w:val="hybridMultilevel"/>
    <w:tmpl w:val="407AF494"/>
    <w:lvl w:ilvl="0" w:tplc="3A0070E2">
      <w:start w:val="12"/>
      <w:numFmt w:val="bullet"/>
      <w:lvlText w:val="-"/>
      <w:lvlJc w:val="left"/>
      <w:pPr>
        <w:ind w:left="1440" w:hanging="360"/>
      </w:pPr>
      <w:rPr>
        <w:rFonts w:ascii="Times New Roman" w:eastAsia="MS Mincho" w:hAnsi="Times New Roman" w:cs="Times New Roman"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D573C5"/>
    <w:multiLevelType w:val="hybridMultilevel"/>
    <w:tmpl w:val="53DC94CC"/>
    <w:lvl w:ilvl="0" w:tplc="DD464870">
      <w:start w:val="1"/>
      <w:numFmt w:val="bullet"/>
      <w:lvlText w:val="•"/>
      <w:lvlJc w:val="left"/>
      <w:pPr>
        <w:tabs>
          <w:tab w:val="num" w:pos="720"/>
        </w:tabs>
        <w:ind w:left="720" w:hanging="360"/>
      </w:pPr>
      <w:rPr>
        <w:rFonts w:ascii="Arial" w:hAnsi="Arial" w:hint="default"/>
      </w:rPr>
    </w:lvl>
    <w:lvl w:ilvl="1" w:tplc="7B643CAE">
      <w:numFmt w:val="bullet"/>
      <w:lvlText w:val="–"/>
      <w:lvlJc w:val="left"/>
      <w:pPr>
        <w:tabs>
          <w:tab w:val="num" w:pos="1440"/>
        </w:tabs>
        <w:ind w:left="1440" w:hanging="360"/>
      </w:pPr>
      <w:rPr>
        <w:rFonts w:ascii="Arial" w:hAnsi="Arial" w:hint="default"/>
      </w:rPr>
    </w:lvl>
    <w:lvl w:ilvl="2" w:tplc="3C32A5B0">
      <w:numFmt w:val="bullet"/>
      <w:lvlText w:val="•"/>
      <w:lvlJc w:val="left"/>
      <w:pPr>
        <w:tabs>
          <w:tab w:val="num" w:pos="2160"/>
        </w:tabs>
        <w:ind w:left="2160" w:hanging="360"/>
      </w:pPr>
      <w:rPr>
        <w:rFonts w:ascii="Arial" w:hAnsi="Arial" w:hint="default"/>
      </w:rPr>
    </w:lvl>
    <w:lvl w:ilvl="3" w:tplc="D3284F50" w:tentative="1">
      <w:start w:val="1"/>
      <w:numFmt w:val="bullet"/>
      <w:lvlText w:val="•"/>
      <w:lvlJc w:val="left"/>
      <w:pPr>
        <w:tabs>
          <w:tab w:val="num" w:pos="2880"/>
        </w:tabs>
        <w:ind w:left="2880" w:hanging="360"/>
      </w:pPr>
      <w:rPr>
        <w:rFonts w:ascii="Arial" w:hAnsi="Arial" w:hint="default"/>
      </w:rPr>
    </w:lvl>
    <w:lvl w:ilvl="4" w:tplc="2A4C335C" w:tentative="1">
      <w:start w:val="1"/>
      <w:numFmt w:val="bullet"/>
      <w:lvlText w:val="•"/>
      <w:lvlJc w:val="left"/>
      <w:pPr>
        <w:tabs>
          <w:tab w:val="num" w:pos="3600"/>
        </w:tabs>
        <w:ind w:left="3600" w:hanging="360"/>
      </w:pPr>
      <w:rPr>
        <w:rFonts w:ascii="Arial" w:hAnsi="Arial" w:hint="default"/>
      </w:rPr>
    </w:lvl>
    <w:lvl w:ilvl="5" w:tplc="98A0AC70" w:tentative="1">
      <w:start w:val="1"/>
      <w:numFmt w:val="bullet"/>
      <w:lvlText w:val="•"/>
      <w:lvlJc w:val="left"/>
      <w:pPr>
        <w:tabs>
          <w:tab w:val="num" w:pos="4320"/>
        </w:tabs>
        <w:ind w:left="4320" w:hanging="360"/>
      </w:pPr>
      <w:rPr>
        <w:rFonts w:ascii="Arial" w:hAnsi="Arial" w:hint="default"/>
      </w:rPr>
    </w:lvl>
    <w:lvl w:ilvl="6" w:tplc="B046F96A" w:tentative="1">
      <w:start w:val="1"/>
      <w:numFmt w:val="bullet"/>
      <w:lvlText w:val="•"/>
      <w:lvlJc w:val="left"/>
      <w:pPr>
        <w:tabs>
          <w:tab w:val="num" w:pos="5040"/>
        </w:tabs>
        <w:ind w:left="5040" w:hanging="360"/>
      </w:pPr>
      <w:rPr>
        <w:rFonts w:ascii="Arial" w:hAnsi="Arial" w:hint="default"/>
      </w:rPr>
    </w:lvl>
    <w:lvl w:ilvl="7" w:tplc="DB9EC826" w:tentative="1">
      <w:start w:val="1"/>
      <w:numFmt w:val="bullet"/>
      <w:lvlText w:val="•"/>
      <w:lvlJc w:val="left"/>
      <w:pPr>
        <w:tabs>
          <w:tab w:val="num" w:pos="5760"/>
        </w:tabs>
        <w:ind w:left="5760" w:hanging="360"/>
      </w:pPr>
      <w:rPr>
        <w:rFonts w:ascii="Arial" w:hAnsi="Arial" w:hint="default"/>
      </w:rPr>
    </w:lvl>
    <w:lvl w:ilvl="8" w:tplc="D2E2E5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F7405D"/>
    <w:multiLevelType w:val="hybridMultilevel"/>
    <w:tmpl w:val="E168FA46"/>
    <w:lvl w:ilvl="0" w:tplc="9C8E88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95411"/>
    <w:multiLevelType w:val="hybridMultilevel"/>
    <w:tmpl w:val="A1C2105A"/>
    <w:lvl w:ilvl="0" w:tplc="C114A5A4">
      <w:start w:val="1"/>
      <w:numFmt w:val="bullet"/>
      <w:lvlText w:val="•"/>
      <w:lvlJc w:val="left"/>
      <w:pPr>
        <w:tabs>
          <w:tab w:val="num" w:pos="720"/>
        </w:tabs>
        <w:ind w:left="720" w:hanging="360"/>
      </w:pPr>
      <w:rPr>
        <w:rFonts w:ascii="Arial" w:hAnsi="Arial" w:hint="default"/>
      </w:rPr>
    </w:lvl>
    <w:lvl w:ilvl="1" w:tplc="35CC3606">
      <w:numFmt w:val="bullet"/>
      <w:lvlText w:val="•"/>
      <w:lvlJc w:val="left"/>
      <w:pPr>
        <w:tabs>
          <w:tab w:val="num" w:pos="1440"/>
        </w:tabs>
        <w:ind w:left="1440" w:hanging="360"/>
      </w:pPr>
      <w:rPr>
        <w:rFonts w:ascii="Arial" w:hAnsi="Arial" w:hint="default"/>
      </w:rPr>
    </w:lvl>
    <w:lvl w:ilvl="2" w:tplc="FEE67116" w:tentative="1">
      <w:start w:val="1"/>
      <w:numFmt w:val="bullet"/>
      <w:lvlText w:val="•"/>
      <w:lvlJc w:val="left"/>
      <w:pPr>
        <w:tabs>
          <w:tab w:val="num" w:pos="2160"/>
        </w:tabs>
        <w:ind w:left="2160" w:hanging="360"/>
      </w:pPr>
      <w:rPr>
        <w:rFonts w:ascii="Arial" w:hAnsi="Arial" w:hint="default"/>
      </w:rPr>
    </w:lvl>
    <w:lvl w:ilvl="3" w:tplc="F886B068" w:tentative="1">
      <w:start w:val="1"/>
      <w:numFmt w:val="bullet"/>
      <w:lvlText w:val="•"/>
      <w:lvlJc w:val="left"/>
      <w:pPr>
        <w:tabs>
          <w:tab w:val="num" w:pos="2880"/>
        </w:tabs>
        <w:ind w:left="2880" w:hanging="360"/>
      </w:pPr>
      <w:rPr>
        <w:rFonts w:ascii="Arial" w:hAnsi="Arial" w:hint="default"/>
      </w:rPr>
    </w:lvl>
    <w:lvl w:ilvl="4" w:tplc="0D3040C2" w:tentative="1">
      <w:start w:val="1"/>
      <w:numFmt w:val="bullet"/>
      <w:lvlText w:val="•"/>
      <w:lvlJc w:val="left"/>
      <w:pPr>
        <w:tabs>
          <w:tab w:val="num" w:pos="3600"/>
        </w:tabs>
        <w:ind w:left="3600" w:hanging="360"/>
      </w:pPr>
      <w:rPr>
        <w:rFonts w:ascii="Arial" w:hAnsi="Arial" w:hint="default"/>
      </w:rPr>
    </w:lvl>
    <w:lvl w:ilvl="5" w:tplc="AB767314" w:tentative="1">
      <w:start w:val="1"/>
      <w:numFmt w:val="bullet"/>
      <w:lvlText w:val="•"/>
      <w:lvlJc w:val="left"/>
      <w:pPr>
        <w:tabs>
          <w:tab w:val="num" w:pos="4320"/>
        </w:tabs>
        <w:ind w:left="4320" w:hanging="360"/>
      </w:pPr>
      <w:rPr>
        <w:rFonts w:ascii="Arial" w:hAnsi="Arial" w:hint="default"/>
      </w:rPr>
    </w:lvl>
    <w:lvl w:ilvl="6" w:tplc="5FA817EA" w:tentative="1">
      <w:start w:val="1"/>
      <w:numFmt w:val="bullet"/>
      <w:lvlText w:val="•"/>
      <w:lvlJc w:val="left"/>
      <w:pPr>
        <w:tabs>
          <w:tab w:val="num" w:pos="5040"/>
        </w:tabs>
        <w:ind w:left="5040" w:hanging="360"/>
      </w:pPr>
      <w:rPr>
        <w:rFonts w:ascii="Arial" w:hAnsi="Arial" w:hint="default"/>
      </w:rPr>
    </w:lvl>
    <w:lvl w:ilvl="7" w:tplc="BA8ACE26" w:tentative="1">
      <w:start w:val="1"/>
      <w:numFmt w:val="bullet"/>
      <w:lvlText w:val="•"/>
      <w:lvlJc w:val="left"/>
      <w:pPr>
        <w:tabs>
          <w:tab w:val="num" w:pos="5760"/>
        </w:tabs>
        <w:ind w:left="5760" w:hanging="360"/>
      </w:pPr>
      <w:rPr>
        <w:rFonts w:ascii="Arial" w:hAnsi="Arial" w:hint="default"/>
      </w:rPr>
    </w:lvl>
    <w:lvl w:ilvl="8" w:tplc="40266F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3449E4"/>
    <w:multiLevelType w:val="hybridMultilevel"/>
    <w:tmpl w:val="07C45C8C"/>
    <w:lvl w:ilvl="0" w:tplc="D15A0254">
      <w:start w:val="1"/>
      <w:numFmt w:val="bullet"/>
      <w:lvlText w:val="•"/>
      <w:lvlJc w:val="left"/>
      <w:pPr>
        <w:tabs>
          <w:tab w:val="num" w:pos="720"/>
        </w:tabs>
        <w:ind w:left="720" w:hanging="360"/>
      </w:pPr>
      <w:rPr>
        <w:rFonts w:ascii="Arial" w:hAnsi="Arial" w:hint="default"/>
      </w:rPr>
    </w:lvl>
    <w:lvl w:ilvl="1" w:tplc="ACB8A50C">
      <w:numFmt w:val="bullet"/>
      <w:lvlText w:val="–"/>
      <w:lvlJc w:val="left"/>
      <w:pPr>
        <w:tabs>
          <w:tab w:val="num" w:pos="1440"/>
        </w:tabs>
        <w:ind w:left="1440" w:hanging="360"/>
      </w:pPr>
      <w:rPr>
        <w:rFonts w:ascii="Arial" w:hAnsi="Arial" w:hint="default"/>
      </w:rPr>
    </w:lvl>
    <w:lvl w:ilvl="2" w:tplc="4B707444">
      <w:numFmt w:val="bullet"/>
      <w:lvlText w:val="•"/>
      <w:lvlJc w:val="left"/>
      <w:pPr>
        <w:tabs>
          <w:tab w:val="num" w:pos="2160"/>
        </w:tabs>
        <w:ind w:left="2160" w:hanging="360"/>
      </w:pPr>
      <w:rPr>
        <w:rFonts w:ascii="Arial" w:hAnsi="Arial" w:hint="default"/>
      </w:rPr>
    </w:lvl>
    <w:lvl w:ilvl="3" w:tplc="D3FE4B6E">
      <w:numFmt w:val="bullet"/>
      <w:lvlText w:val="–"/>
      <w:lvlJc w:val="left"/>
      <w:pPr>
        <w:tabs>
          <w:tab w:val="num" w:pos="2880"/>
        </w:tabs>
        <w:ind w:left="2880" w:hanging="360"/>
      </w:pPr>
      <w:rPr>
        <w:rFonts w:ascii="Arial" w:hAnsi="Arial" w:hint="default"/>
      </w:rPr>
    </w:lvl>
    <w:lvl w:ilvl="4" w:tplc="473408C8" w:tentative="1">
      <w:start w:val="1"/>
      <w:numFmt w:val="bullet"/>
      <w:lvlText w:val="•"/>
      <w:lvlJc w:val="left"/>
      <w:pPr>
        <w:tabs>
          <w:tab w:val="num" w:pos="3600"/>
        </w:tabs>
        <w:ind w:left="3600" w:hanging="360"/>
      </w:pPr>
      <w:rPr>
        <w:rFonts w:ascii="Arial" w:hAnsi="Arial" w:hint="default"/>
      </w:rPr>
    </w:lvl>
    <w:lvl w:ilvl="5" w:tplc="5D68EF52" w:tentative="1">
      <w:start w:val="1"/>
      <w:numFmt w:val="bullet"/>
      <w:lvlText w:val="•"/>
      <w:lvlJc w:val="left"/>
      <w:pPr>
        <w:tabs>
          <w:tab w:val="num" w:pos="4320"/>
        </w:tabs>
        <w:ind w:left="4320" w:hanging="360"/>
      </w:pPr>
      <w:rPr>
        <w:rFonts w:ascii="Arial" w:hAnsi="Arial" w:hint="default"/>
      </w:rPr>
    </w:lvl>
    <w:lvl w:ilvl="6" w:tplc="D1AC5DBC" w:tentative="1">
      <w:start w:val="1"/>
      <w:numFmt w:val="bullet"/>
      <w:lvlText w:val="•"/>
      <w:lvlJc w:val="left"/>
      <w:pPr>
        <w:tabs>
          <w:tab w:val="num" w:pos="5040"/>
        </w:tabs>
        <w:ind w:left="5040" w:hanging="360"/>
      </w:pPr>
      <w:rPr>
        <w:rFonts w:ascii="Arial" w:hAnsi="Arial" w:hint="default"/>
      </w:rPr>
    </w:lvl>
    <w:lvl w:ilvl="7" w:tplc="557602E6" w:tentative="1">
      <w:start w:val="1"/>
      <w:numFmt w:val="bullet"/>
      <w:lvlText w:val="•"/>
      <w:lvlJc w:val="left"/>
      <w:pPr>
        <w:tabs>
          <w:tab w:val="num" w:pos="5760"/>
        </w:tabs>
        <w:ind w:left="5760" w:hanging="360"/>
      </w:pPr>
      <w:rPr>
        <w:rFonts w:ascii="Arial" w:hAnsi="Arial" w:hint="default"/>
      </w:rPr>
    </w:lvl>
    <w:lvl w:ilvl="8" w:tplc="965486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6A3113"/>
    <w:multiLevelType w:val="hybridMultilevel"/>
    <w:tmpl w:val="B296B138"/>
    <w:lvl w:ilvl="0" w:tplc="3442316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B7A2F"/>
    <w:multiLevelType w:val="hybridMultilevel"/>
    <w:tmpl w:val="71F2D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A36491"/>
    <w:multiLevelType w:val="hybridMultilevel"/>
    <w:tmpl w:val="C8E6BC34"/>
    <w:lvl w:ilvl="0" w:tplc="89DA0C44">
      <w:start w:val="1"/>
      <w:numFmt w:val="bullet"/>
      <w:lvlText w:val="•"/>
      <w:lvlJc w:val="left"/>
      <w:pPr>
        <w:tabs>
          <w:tab w:val="num" w:pos="720"/>
        </w:tabs>
        <w:ind w:left="720" w:hanging="360"/>
      </w:pPr>
      <w:rPr>
        <w:rFonts w:ascii="Arial" w:hAnsi="Arial" w:hint="default"/>
      </w:rPr>
    </w:lvl>
    <w:lvl w:ilvl="1" w:tplc="0AF492DA">
      <w:numFmt w:val="bullet"/>
      <w:lvlText w:val="–"/>
      <w:lvlJc w:val="left"/>
      <w:pPr>
        <w:tabs>
          <w:tab w:val="num" w:pos="1440"/>
        </w:tabs>
        <w:ind w:left="1440" w:hanging="360"/>
      </w:pPr>
      <w:rPr>
        <w:rFonts w:ascii="Arial" w:hAnsi="Arial" w:hint="default"/>
      </w:rPr>
    </w:lvl>
    <w:lvl w:ilvl="2" w:tplc="360012D2">
      <w:numFmt w:val="bullet"/>
      <w:lvlText w:val="•"/>
      <w:lvlJc w:val="left"/>
      <w:pPr>
        <w:tabs>
          <w:tab w:val="num" w:pos="2160"/>
        </w:tabs>
        <w:ind w:left="2160" w:hanging="360"/>
      </w:pPr>
      <w:rPr>
        <w:rFonts w:ascii="Arial" w:hAnsi="Arial" w:hint="default"/>
      </w:rPr>
    </w:lvl>
    <w:lvl w:ilvl="3" w:tplc="7A58E53C" w:tentative="1">
      <w:start w:val="1"/>
      <w:numFmt w:val="bullet"/>
      <w:lvlText w:val="•"/>
      <w:lvlJc w:val="left"/>
      <w:pPr>
        <w:tabs>
          <w:tab w:val="num" w:pos="2880"/>
        </w:tabs>
        <w:ind w:left="2880" w:hanging="360"/>
      </w:pPr>
      <w:rPr>
        <w:rFonts w:ascii="Arial" w:hAnsi="Arial" w:hint="default"/>
      </w:rPr>
    </w:lvl>
    <w:lvl w:ilvl="4" w:tplc="BAC48388" w:tentative="1">
      <w:start w:val="1"/>
      <w:numFmt w:val="bullet"/>
      <w:lvlText w:val="•"/>
      <w:lvlJc w:val="left"/>
      <w:pPr>
        <w:tabs>
          <w:tab w:val="num" w:pos="3600"/>
        </w:tabs>
        <w:ind w:left="3600" w:hanging="360"/>
      </w:pPr>
      <w:rPr>
        <w:rFonts w:ascii="Arial" w:hAnsi="Arial" w:hint="default"/>
      </w:rPr>
    </w:lvl>
    <w:lvl w:ilvl="5" w:tplc="8E560262" w:tentative="1">
      <w:start w:val="1"/>
      <w:numFmt w:val="bullet"/>
      <w:lvlText w:val="•"/>
      <w:lvlJc w:val="left"/>
      <w:pPr>
        <w:tabs>
          <w:tab w:val="num" w:pos="4320"/>
        </w:tabs>
        <w:ind w:left="4320" w:hanging="360"/>
      </w:pPr>
      <w:rPr>
        <w:rFonts w:ascii="Arial" w:hAnsi="Arial" w:hint="default"/>
      </w:rPr>
    </w:lvl>
    <w:lvl w:ilvl="6" w:tplc="B7943C94" w:tentative="1">
      <w:start w:val="1"/>
      <w:numFmt w:val="bullet"/>
      <w:lvlText w:val="•"/>
      <w:lvlJc w:val="left"/>
      <w:pPr>
        <w:tabs>
          <w:tab w:val="num" w:pos="5040"/>
        </w:tabs>
        <w:ind w:left="5040" w:hanging="360"/>
      </w:pPr>
      <w:rPr>
        <w:rFonts w:ascii="Arial" w:hAnsi="Arial" w:hint="default"/>
      </w:rPr>
    </w:lvl>
    <w:lvl w:ilvl="7" w:tplc="422269AA" w:tentative="1">
      <w:start w:val="1"/>
      <w:numFmt w:val="bullet"/>
      <w:lvlText w:val="•"/>
      <w:lvlJc w:val="left"/>
      <w:pPr>
        <w:tabs>
          <w:tab w:val="num" w:pos="5760"/>
        </w:tabs>
        <w:ind w:left="5760" w:hanging="360"/>
      </w:pPr>
      <w:rPr>
        <w:rFonts w:ascii="Arial" w:hAnsi="Arial" w:hint="default"/>
      </w:rPr>
    </w:lvl>
    <w:lvl w:ilvl="8" w:tplc="FA5893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AE5C1F"/>
    <w:multiLevelType w:val="hybridMultilevel"/>
    <w:tmpl w:val="D73E00F2"/>
    <w:lvl w:ilvl="0" w:tplc="D9E020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3A20960"/>
    <w:multiLevelType w:val="hybridMultilevel"/>
    <w:tmpl w:val="A6220ABC"/>
    <w:lvl w:ilvl="0" w:tplc="39AA9F84">
      <w:start w:val="1"/>
      <w:numFmt w:val="bullet"/>
      <w:lvlText w:val="•"/>
      <w:lvlJc w:val="left"/>
      <w:pPr>
        <w:tabs>
          <w:tab w:val="num" w:pos="720"/>
        </w:tabs>
        <w:ind w:left="720" w:hanging="360"/>
      </w:pPr>
      <w:rPr>
        <w:rFonts w:ascii="Arial" w:hAnsi="Arial" w:hint="default"/>
      </w:rPr>
    </w:lvl>
    <w:lvl w:ilvl="1" w:tplc="3A702C5C">
      <w:start w:val="1"/>
      <w:numFmt w:val="bullet"/>
      <w:lvlText w:val="•"/>
      <w:lvlJc w:val="left"/>
      <w:pPr>
        <w:tabs>
          <w:tab w:val="num" w:pos="1440"/>
        </w:tabs>
        <w:ind w:left="1440" w:hanging="360"/>
      </w:pPr>
      <w:rPr>
        <w:rFonts w:ascii="Arial" w:hAnsi="Arial" w:hint="default"/>
      </w:rPr>
    </w:lvl>
    <w:lvl w:ilvl="2" w:tplc="4E405A28">
      <w:start w:val="1"/>
      <w:numFmt w:val="bullet"/>
      <w:lvlText w:val="•"/>
      <w:lvlJc w:val="left"/>
      <w:pPr>
        <w:tabs>
          <w:tab w:val="num" w:pos="2160"/>
        </w:tabs>
        <w:ind w:left="2160" w:hanging="360"/>
      </w:pPr>
      <w:rPr>
        <w:rFonts w:ascii="Arial" w:hAnsi="Arial" w:hint="default"/>
      </w:rPr>
    </w:lvl>
    <w:lvl w:ilvl="3" w:tplc="086ED33E" w:tentative="1">
      <w:start w:val="1"/>
      <w:numFmt w:val="bullet"/>
      <w:lvlText w:val="•"/>
      <w:lvlJc w:val="left"/>
      <w:pPr>
        <w:tabs>
          <w:tab w:val="num" w:pos="2880"/>
        </w:tabs>
        <w:ind w:left="2880" w:hanging="360"/>
      </w:pPr>
      <w:rPr>
        <w:rFonts w:ascii="Arial" w:hAnsi="Arial" w:hint="default"/>
      </w:rPr>
    </w:lvl>
    <w:lvl w:ilvl="4" w:tplc="77DA55B4" w:tentative="1">
      <w:start w:val="1"/>
      <w:numFmt w:val="bullet"/>
      <w:lvlText w:val="•"/>
      <w:lvlJc w:val="left"/>
      <w:pPr>
        <w:tabs>
          <w:tab w:val="num" w:pos="3600"/>
        </w:tabs>
        <w:ind w:left="3600" w:hanging="360"/>
      </w:pPr>
      <w:rPr>
        <w:rFonts w:ascii="Arial" w:hAnsi="Arial" w:hint="default"/>
      </w:rPr>
    </w:lvl>
    <w:lvl w:ilvl="5" w:tplc="6C9646EE" w:tentative="1">
      <w:start w:val="1"/>
      <w:numFmt w:val="bullet"/>
      <w:lvlText w:val="•"/>
      <w:lvlJc w:val="left"/>
      <w:pPr>
        <w:tabs>
          <w:tab w:val="num" w:pos="4320"/>
        </w:tabs>
        <w:ind w:left="4320" w:hanging="360"/>
      </w:pPr>
      <w:rPr>
        <w:rFonts w:ascii="Arial" w:hAnsi="Arial" w:hint="default"/>
      </w:rPr>
    </w:lvl>
    <w:lvl w:ilvl="6" w:tplc="6F00E518" w:tentative="1">
      <w:start w:val="1"/>
      <w:numFmt w:val="bullet"/>
      <w:lvlText w:val="•"/>
      <w:lvlJc w:val="left"/>
      <w:pPr>
        <w:tabs>
          <w:tab w:val="num" w:pos="5040"/>
        </w:tabs>
        <w:ind w:left="5040" w:hanging="360"/>
      </w:pPr>
      <w:rPr>
        <w:rFonts w:ascii="Arial" w:hAnsi="Arial" w:hint="default"/>
      </w:rPr>
    </w:lvl>
    <w:lvl w:ilvl="7" w:tplc="8CA86D26" w:tentative="1">
      <w:start w:val="1"/>
      <w:numFmt w:val="bullet"/>
      <w:lvlText w:val="•"/>
      <w:lvlJc w:val="left"/>
      <w:pPr>
        <w:tabs>
          <w:tab w:val="num" w:pos="5760"/>
        </w:tabs>
        <w:ind w:left="5760" w:hanging="360"/>
      </w:pPr>
      <w:rPr>
        <w:rFonts w:ascii="Arial" w:hAnsi="Arial" w:hint="default"/>
      </w:rPr>
    </w:lvl>
    <w:lvl w:ilvl="8" w:tplc="A2483A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717C07"/>
    <w:multiLevelType w:val="hybridMultilevel"/>
    <w:tmpl w:val="F04AF662"/>
    <w:lvl w:ilvl="0" w:tplc="919EE65A">
      <w:start w:val="1"/>
      <w:numFmt w:val="bullet"/>
      <w:lvlText w:val=""/>
      <w:lvlJc w:val="left"/>
      <w:pPr>
        <w:tabs>
          <w:tab w:val="num" w:pos="152"/>
        </w:tabs>
        <w:ind w:left="152" w:hanging="360"/>
      </w:pPr>
      <w:rPr>
        <w:rFonts w:ascii="Symbol" w:hAnsi="Symbol" w:hint="default"/>
      </w:rPr>
    </w:lvl>
    <w:lvl w:ilvl="1" w:tplc="A6DE0A48">
      <w:numFmt w:val="bullet"/>
      <w:lvlText w:val="•"/>
      <w:lvlJc w:val="left"/>
      <w:pPr>
        <w:tabs>
          <w:tab w:val="num" w:pos="872"/>
        </w:tabs>
        <w:ind w:left="872" w:hanging="360"/>
      </w:pPr>
      <w:rPr>
        <w:rFonts w:ascii="Arial" w:hAnsi="Arial" w:hint="default"/>
      </w:rPr>
    </w:lvl>
    <w:lvl w:ilvl="2" w:tplc="ACA6CA6E" w:tentative="1">
      <w:start w:val="1"/>
      <w:numFmt w:val="bullet"/>
      <w:lvlText w:val=""/>
      <w:lvlJc w:val="left"/>
      <w:pPr>
        <w:tabs>
          <w:tab w:val="num" w:pos="1592"/>
        </w:tabs>
        <w:ind w:left="1592" w:hanging="360"/>
      </w:pPr>
      <w:rPr>
        <w:rFonts w:ascii="Symbol" w:hAnsi="Symbol" w:hint="default"/>
      </w:rPr>
    </w:lvl>
    <w:lvl w:ilvl="3" w:tplc="7FC05E5E" w:tentative="1">
      <w:start w:val="1"/>
      <w:numFmt w:val="bullet"/>
      <w:lvlText w:val=""/>
      <w:lvlJc w:val="left"/>
      <w:pPr>
        <w:tabs>
          <w:tab w:val="num" w:pos="2312"/>
        </w:tabs>
        <w:ind w:left="2312" w:hanging="360"/>
      </w:pPr>
      <w:rPr>
        <w:rFonts w:ascii="Symbol" w:hAnsi="Symbol" w:hint="default"/>
      </w:rPr>
    </w:lvl>
    <w:lvl w:ilvl="4" w:tplc="93F814DC" w:tentative="1">
      <w:start w:val="1"/>
      <w:numFmt w:val="bullet"/>
      <w:lvlText w:val=""/>
      <w:lvlJc w:val="left"/>
      <w:pPr>
        <w:tabs>
          <w:tab w:val="num" w:pos="3032"/>
        </w:tabs>
        <w:ind w:left="3032" w:hanging="360"/>
      </w:pPr>
      <w:rPr>
        <w:rFonts w:ascii="Symbol" w:hAnsi="Symbol" w:hint="default"/>
      </w:rPr>
    </w:lvl>
    <w:lvl w:ilvl="5" w:tplc="9FAAA9D6" w:tentative="1">
      <w:start w:val="1"/>
      <w:numFmt w:val="bullet"/>
      <w:lvlText w:val=""/>
      <w:lvlJc w:val="left"/>
      <w:pPr>
        <w:tabs>
          <w:tab w:val="num" w:pos="3752"/>
        </w:tabs>
        <w:ind w:left="3752" w:hanging="360"/>
      </w:pPr>
      <w:rPr>
        <w:rFonts w:ascii="Symbol" w:hAnsi="Symbol" w:hint="default"/>
      </w:rPr>
    </w:lvl>
    <w:lvl w:ilvl="6" w:tplc="F8846904" w:tentative="1">
      <w:start w:val="1"/>
      <w:numFmt w:val="bullet"/>
      <w:lvlText w:val=""/>
      <w:lvlJc w:val="left"/>
      <w:pPr>
        <w:tabs>
          <w:tab w:val="num" w:pos="4472"/>
        </w:tabs>
        <w:ind w:left="4472" w:hanging="360"/>
      </w:pPr>
      <w:rPr>
        <w:rFonts w:ascii="Symbol" w:hAnsi="Symbol" w:hint="default"/>
      </w:rPr>
    </w:lvl>
    <w:lvl w:ilvl="7" w:tplc="5E7E6EA4" w:tentative="1">
      <w:start w:val="1"/>
      <w:numFmt w:val="bullet"/>
      <w:lvlText w:val=""/>
      <w:lvlJc w:val="left"/>
      <w:pPr>
        <w:tabs>
          <w:tab w:val="num" w:pos="5192"/>
        </w:tabs>
        <w:ind w:left="5192" w:hanging="360"/>
      </w:pPr>
      <w:rPr>
        <w:rFonts w:ascii="Symbol" w:hAnsi="Symbol" w:hint="default"/>
      </w:rPr>
    </w:lvl>
    <w:lvl w:ilvl="8" w:tplc="210E7CDE" w:tentative="1">
      <w:start w:val="1"/>
      <w:numFmt w:val="bullet"/>
      <w:lvlText w:val=""/>
      <w:lvlJc w:val="left"/>
      <w:pPr>
        <w:tabs>
          <w:tab w:val="num" w:pos="5912"/>
        </w:tabs>
        <w:ind w:left="5912" w:hanging="360"/>
      </w:pPr>
      <w:rPr>
        <w:rFonts w:ascii="Symbol" w:hAnsi="Symbol" w:hint="default"/>
      </w:rPr>
    </w:lvl>
  </w:abstractNum>
  <w:abstractNum w:abstractNumId="18" w15:restartNumberingAfterBreak="0">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0414FE"/>
    <w:multiLevelType w:val="hybridMultilevel"/>
    <w:tmpl w:val="F37C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F7460"/>
    <w:multiLevelType w:val="hybridMultilevel"/>
    <w:tmpl w:val="187EF61C"/>
    <w:lvl w:ilvl="0" w:tplc="DCA2DE48">
      <w:start w:val="1"/>
      <w:numFmt w:val="bullet"/>
      <w:lvlText w:val="•"/>
      <w:lvlJc w:val="left"/>
      <w:pPr>
        <w:tabs>
          <w:tab w:val="num" w:pos="720"/>
        </w:tabs>
        <w:ind w:left="720" w:hanging="360"/>
      </w:pPr>
      <w:rPr>
        <w:rFonts w:ascii="Arial" w:hAnsi="Arial" w:hint="default"/>
      </w:rPr>
    </w:lvl>
    <w:lvl w:ilvl="1" w:tplc="FD2056FE">
      <w:numFmt w:val="bullet"/>
      <w:lvlText w:val="–"/>
      <w:lvlJc w:val="left"/>
      <w:pPr>
        <w:tabs>
          <w:tab w:val="num" w:pos="1440"/>
        </w:tabs>
        <w:ind w:left="1440" w:hanging="360"/>
      </w:pPr>
      <w:rPr>
        <w:rFonts w:ascii="Arial" w:hAnsi="Arial" w:hint="default"/>
      </w:rPr>
    </w:lvl>
    <w:lvl w:ilvl="2" w:tplc="D7A8FC70">
      <w:start w:val="1"/>
      <w:numFmt w:val="bullet"/>
      <w:lvlText w:val="•"/>
      <w:lvlJc w:val="left"/>
      <w:pPr>
        <w:tabs>
          <w:tab w:val="num" w:pos="2160"/>
        </w:tabs>
        <w:ind w:left="2160" w:hanging="360"/>
      </w:pPr>
      <w:rPr>
        <w:rFonts w:ascii="Arial" w:hAnsi="Arial" w:hint="default"/>
      </w:rPr>
    </w:lvl>
    <w:lvl w:ilvl="3" w:tplc="2DA6B3C6">
      <w:start w:val="1"/>
      <w:numFmt w:val="bullet"/>
      <w:lvlText w:val="-"/>
      <w:lvlJc w:val="left"/>
      <w:pPr>
        <w:ind w:left="2880" w:hanging="360"/>
      </w:pPr>
      <w:rPr>
        <w:rFonts w:ascii="Times New Roman" w:eastAsia="MS Mincho" w:hAnsi="Times New Roman" w:cs="Times New Roman" w:hint="default"/>
      </w:rPr>
    </w:lvl>
    <w:lvl w:ilvl="4" w:tplc="5EE4A444" w:tentative="1">
      <w:start w:val="1"/>
      <w:numFmt w:val="bullet"/>
      <w:lvlText w:val="•"/>
      <w:lvlJc w:val="left"/>
      <w:pPr>
        <w:tabs>
          <w:tab w:val="num" w:pos="3600"/>
        </w:tabs>
        <w:ind w:left="3600" w:hanging="360"/>
      </w:pPr>
      <w:rPr>
        <w:rFonts w:ascii="Arial" w:hAnsi="Arial" w:hint="default"/>
      </w:rPr>
    </w:lvl>
    <w:lvl w:ilvl="5" w:tplc="741E275C" w:tentative="1">
      <w:start w:val="1"/>
      <w:numFmt w:val="bullet"/>
      <w:lvlText w:val="•"/>
      <w:lvlJc w:val="left"/>
      <w:pPr>
        <w:tabs>
          <w:tab w:val="num" w:pos="4320"/>
        </w:tabs>
        <w:ind w:left="4320" w:hanging="360"/>
      </w:pPr>
      <w:rPr>
        <w:rFonts w:ascii="Arial" w:hAnsi="Arial" w:hint="default"/>
      </w:rPr>
    </w:lvl>
    <w:lvl w:ilvl="6" w:tplc="4E90726C" w:tentative="1">
      <w:start w:val="1"/>
      <w:numFmt w:val="bullet"/>
      <w:lvlText w:val="•"/>
      <w:lvlJc w:val="left"/>
      <w:pPr>
        <w:tabs>
          <w:tab w:val="num" w:pos="5040"/>
        </w:tabs>
        <w:ind w:left="5040" w:hanging="360"/>
      </w:pPr>
      <w:rPr>
        <w:rFonts w:ascii="Arial" w:hAnsi="Arial" w:hint="default"/>
      </w:rPr>
    </w:lvl>
    <w:lvl w:ilvl="7" w:tplc="38F0E272" w:tentative="1">
      <w:start w:val="1"/>
      <w:numFmt w:val="bullet"/>
      <w:lvlText w:val="•"/>
      <w:lvlJc w:val="left"/>
      <w:pPr>
        <w:tabs>
          <w:tab w:val="num" w:pos="5760"/>
        </w:tabs>
        <w:ind w:left="5760" w:hanging="360"/>
      </w:pPr>
      <w:rPr>
        <w:rFonts w:ascii="Arial" w:hAnsi="Arial" w:hint="default"/>
      </w:rPr>
    </w:lvl>
    <w:lvl w:ilvl="8" w:tplc="E14A81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5361BE"/>
    <w:multiLevelType w:val="hybridMultilevel"/>
    <w:tmpl w:val="0FF0DA9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435838"/>
    <w:multiLevelType w:val="hybridMultilevel"/>
    <w:tmpl w:val="453C8CBA"/>
    <w:lvl w:ilvl="0" w:tplc="3D262CD4">
      <w:start w:val="1"/>
      <w:numFmt w:val="bullet"/>
      <w:lvlText w:val=""/>
      <w:lvlJc w:val="left"/>
      <w:pPr>
        <w:tabs>
          <w:tab w:val="num" w:pos="720"/>
        </w:tabs>
        <w:ind w:left="720" w:hanging="360"/>
      </w:pPr>
      <w:rPr>
        <w:rFonts w:ascii="Symbol" w:hAnsi="Symbol" w:hint="default"/>
      </w:rPr>
    </w:lvl>
    <w:lvl w:ilvl="1" w:tplc="45486944">
      <w:start w:val="1"/>
      <w:numFmt w:val="bullet"/>
      <w:lvlText w:val=""/>
      <w:lvlJc w:val="left"/>
      <w:pPr>
        <w:tabs>
          <w:tab w:val="num" w:pos="1440"/>
        </w:tabs>
        <w:ind w:left="1440" w:hanging="360"/>
      </w:pPr>
      <w:rPr>
        <w:rFonts w:ascii="Symbol" w:hAnsi="Symbol" w:hint="default"/>
      </w:rPr>
    </w:lvl>
    <w:lvl w:ilvl="2" w:tplc="BF9408EA" w:tentative="1">
      <w:start w:val="1"/>
      <w:numFmt w:val="bullet"/>
      <w:lvlText w:val=""/>
      <w:lvlJc w:val="left"/>
      <w:pPr>
        <w:tabs>
          <w:tab w:val="num" w:pos="2160"/>
        </w:tabs>
        <w:ind w:left="2160" w:hanging="360"/>
      </w:pPr>
      <w:rPr>
        <w:rFonts w:ascii="Symbol" w:hAnsi="Symbol" w:hint="default"/>
      </w:rPr>
    </w:lvl>
    <w:lvl w:ilvl="3" w:tplc="48822448" w:tentative="1">
      <w:start w:val="1"/>
      <w:numFmt w:val="bullet"/>
      <w:lvlText w:val=""/>
      <w:lvlJc w:val="left"/>
      <w:pPr>
        <w:tabs>
          <w:tab w:val="num" w:pos="2880"/>
        </w:tabs>
        <w:ind w:left="2880" w:hanging="360"/>
      </w:pPr>
      <w:rPr>
        <w:rFonts w:ascii="Symbol" w:hAnsi="Symbol" w:hint="default"/>
      </w:rPr>
    </w:lvl>
    <w:lvl w:ilvl="4" w:tplc="54C47654" w:tentative="1">
      <w:start w:val="1"/>
      <w:numFmt w:val="bullet"/>
      <w:lvlText w:val=""/>
      <w:lvlJc w:val="left"/>
      <w:pPr>
        <w:tabs>
          <w:tab w:val="num" w:pos="3600"/>
        </w:tabs>
        <w:ind w:left="3600" w:hanging="360"/>
      </w:pPr>
      <w:rPr>
        <w:rFonts w:ascii="Symbol" w:hAnsi="Symbol" w:hint="default"/>
      </w:rPr>
    </w:lvl>
    <w:lvl w:ilvl="5" w:tplc="EBF6F628" w:tentative="1">
      <w:start w:val="1"/>
      <w:numFmt w:val="bullet"/>
      <w:lvlText w:val=""/>
      <w:lvlJc w:val="left"/>
      <w:pPr>
        <w:tabs>
          <w:tab w:val="num" w:pos="4320"/>
        </w:tabs>
        <w:ind w:left="4320" w:hanging="360"/>
      </w:pPr>
      <w:rPr>
        <w:rFonts w:ascii="Symbol" w:hAnsi="Symbol" w:hint="default"/>
      </w:rPr>
    </w:lvl>
    <w:lvl w:ilvl="6" w:tplc="E33AB828" w:tentative="1">
      <w:start w:val="1"/>
      <w:numFmt w:val="bullet"/>
      <w:lvlText w:val=""/>
      <w:lvlJc w:val="left"/>
      <w:pPr>
        <w:tabs>
          <w:tab w:val="num" w:pos="5040"/>
        </w:tabs>
        <w:ind w:left="5040" w:hanging="360"/>
      </w:pPr>
      <w:rPr>
        <w:rFonts w:ascii="Symbol" w:hAnsi="Symbol" w:hint="default"/>
      </w:rPr>
    </w:lvl>
    <w:lvl w:ilvl="7" w:tplc="7D7EBF06" w:tentative="1">
      <w:start w:val="1"/>
      <w:numFmt w:val="bullet"/>
      <w:lvlText w:val=""/>
      <w:lvlJc w:val="left"/>
      <w:pPr>
        <w:tabs>
          <w:tab w:val="num" w:pos="5760"/>
        </w:tabs>
        <w:ind w:left="5760" w:hanging="360"/>
      </w:pPr>
      <w:rPr>
        <w:rFonts w:ascii="Symbol" w:hAnsi="Symbol" w:hint="default"/>
      </w:rPr>
    </w:lvl>
    <w:lvl w:ilvl="8" w:tplc="047E9B1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C4F11BA"/>
    <w:multiLevelType w:val="hybridMultilevel"/>
    <w:tmpl w:val="8DF2F4E0"/>
    <w:lvl w:ilvl="0" w:tplc="EB6C1846">
      <w:start w:val="1"/>
      <w:numFmt w:val="bullet"/>
      <w:lvlText w:val="•"/>
      <w:lvlJc w:val="left"/>
      <w:pPr>
        <w:tabs>
          <w:tab w:val="num" w:pos="720"/>
        </w:tabs>
        <w:ind w:left="720" w:hanging="360"/>
      </w:pPr>
      <w:rPr>
        <w:rFonts w:ascii="Arial" w:hAnsi="Arial" w:hint="default"/>
      </w:rPr>
    </w:lvl>
    <w:lvl w:ilvl="1" w:tplc="7CC8918C">
      <w:numFmt w:val="bullet"/>
      <w:lvlText w:val="–"/>
      <w:lvlJc w:val="left"/>
      <w:pPr>
        <w:tabs>
          <w:tab w:val="num" w:pos="1440"/>
        </w:tabs>
        <w:ind w:left="1440" w:hanging="360"/>
      </w:pPr>
      <w:rPr>
        <w:rFonts w:ascii="Arial" w:hAnsi="Arial" w:hint="default"/>
      </w:rPr>
    </w:lvl>
    <w:lvl w:ilvl="2" w:tplc="372AAE28">
      <w:numFmt w:val="bullet"/>
      <w:lvlText w:val="•"/>
      <w:lvlJc w:val="left"/>
      <w:pPr>
        <w:tabs>
          <w:tab w:val="num" w:pos="2160"/>
        </w:tabs>
        <w:ind w:left="2160" w:hanging="360"/>
      </w:pPr>
      <w:rPr>
        <w:rFonts w:ascii="Arial" w:hAnsi="Arial" w:hint="default"/>
      </w:rPr>
    </w:lvl>
    <w:lvl w:ilvl="3" w:tplc="D082C3E2" w:tentative="1">
      <w:start w:val="1"/>
      <w:numFmt w:val="bullet"/>
      <w:lvlText w:val="•"/>
      <w:lvlJc w:val="left"/>
      <w:pPr>
        <w:tabs>
          <w:tab w:val="num" w:pos="2880"/>
        </w:tabs>
        <w:ind w:left="2880" w:hanging="360"/>
      </w:pPr>
      <w:rPr>
        <w:rFonts w:ascii="Arial" w:hAnsi="Arial" w:hint="default"/>
      </w:rPr>
    </w:lvl>
    <w:lvl w:ilvl="4" w:tplc="6D62DAE2" w:tentative="1">
      <w:start w:val="1"/>
      <w:numFmt w:val="bullet"/>
      <w:lvlText w:val="•"/>
      <w:lvlJc w:val="left"/>
      <w:pPr>
        <w:tabs>
          <w:tab w:val="num" w:pos="3600"/>
        </w:tabs>
        <w:ind w:left="3600" w:hanging="360"/>
      </w:pPr>
      <w:rPr>
        <w:rFonts w:ascii="Arial" w:hAnsi="Arial" w:hint="default"/>
      </w:rPr>
    </w:lvl>
    <w:lvl w:ilvl="5" w:tplc="9528B126" w:tentative="1">
      <w:start w:val="1"/>
      <w:numFmt w:val="bullet"/>
      <w:lvlText w:val="•"/>
      <w:lvlJc w:val="left"/>
      <w:pPr>
        <w:tabs>
          <w:tab w:val="num" w:pos="4320"/>
        </w:tabs>
        <w:ind w:left="4320" w:hanging="360"/>
      </w:pPr>
      <w:rPr>
        <w:rFonts w:ascii="Arial" w:hAnsi="Arial" w:hint="default"/>
      </w:rPr>
    </w:lvl>
    <w:lvl w:ilvl="6" w:tplc="8CCC09FA" w:tentative="1">
      <w:start w:val="1"/>
      <w:numFmt w:val="bullet"/>
      <w:lvlText w:val="•"/>
      <w:lvlJc w:val="left"/>
      <w:pPr>
        <w:tabs>
          <w:tab w:val="num" w:pos="5040"/>
        </w:tabs>
        <w:ind w:left="5040" w:hanging="360"/>
      </w:pPr>
      <w:rPr>
        <w:rFonts w:ascii="Arial" w:hAnsi="Arial" w:hint="default"/>
      </w:rPr>
    </w:lvl>
    <w:lvl w:ilvl="7" w:tplc="1860855A" w:tentative="1">
      <w:start w:val="1"/>
      <w:numFmt w:val="bullet"/>
      <w:lvlText w:val="•"/>
      <w:lvlJc w:val="left"/>
      <w:pPr>
        <w:tabs>
          <w:tab w:val="num" w:pos="5760"/>
        </w:tabs>
        <w:ind w:left="5760" w:hanging="360"/>
      </w:pPr>
      <w:rPr>
        <w:rFonts w:ascii="Arial" w:hAnsi="Arial" w:hint="default"/>
      </w:rPr>
    </w:lvl>
    <w:lvl w:ilvl="8" w:tplc="73DAD0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6EB55E55"/>
    <w:multiLevelType w:val="hybridMultilevel"/>
    <w:tmpl w:val="5AA28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1895E27"/>
    <w:multiLevelType w:val="hybridMultilevel"/>
    <w:tmpl w:val="8B4A28C0"/>
    <w:lvl w:ilvl="0" w:tplc="996E8334">
      <w:start w:val="1"/>
      <w:numFmt w:val="bullet"/>
      <w:lvlText w:val="•"/>
      <w:lvlJc w:val="left"/>
      <w:pPr>
        <w:tabs>
          <w:tab w:val="num" w:pos="720"/>
        </w:tabs>
        <w:ind w:left="720" w:hanging="360"/>
      </w:pPr>
      <w:rPr>
        <w:rFonts w:ascii="Arial" w:hAnsi="Arial" w:hint="default"/>
      </w:rPr>
    </w:lvl>
    <w:lvl w:ilvl="1" w:tplc="FC8C3118">
      <w:numFmt w:val="bullet"/>
      <w:lvlText w:val="–"/>
      <w:lvlJc w:val="left"/>
      <w:pPr>
        <w:tabs>
          <w:tab w:val="num" w:pos="1440"/>
        </w:tabs>
        <w:ind w:left="1440" w:hanging="360"/>
      </w:pPr>
      <w:rPr>
        <w:rFonts w:ascii="Arial" w:hAnsi="Arial" w:hint="default"/>
      </w:rPr>
    </w:lvl>
    <w:lvl w:ilvl="2" w:tplc="D2A466E6">
      <w:numFmt w:val="bullet"/>
      <w:lvlText w:val="•"/>
      <w:lvlJc w:val="left"/>
      <w:pPr>
        <w:tabs>
          <w:tab w:val="num" w:pos="2160"/>
        </w:tabs>
        <w:ind w:left="2160" w:hanging="360"/>
      </w:pPr>
      <w:rPr>
        <w:rFonts w:ascii="Arial" w:hAnsi="Arial" w:hint="default"/>
      </w:rPr>
    </w:lvl>
    <w:lvl w:ilvl="3" w:tplc="0320583E" w:tentative="1">
      <w:start w:val="1"/>
      <w:numFmt w:val="bullet"/>
      <w:lvlText w:val="•"/>
      <w:lvlJc w:val="left"/>
      <w:pPr>
        <w:tabs>
          <w:tab w:val="num" w:pos="2880"/>
        </w:tabs>
        <w:ind w:left="2880" w:hanging="360"/>
      </w:pPr>
      <w:rPr>
        <w:rFonts w:ascii="Arial" w:hAnsi="Arial" w:hint="default"/>
      </w:rPr>
    </w:lvl>
    <w:lvl w:ilvl="4" w:tplc="C78CE518" w:tentative="1">
      <w:start w:val="1"/>
      <w:numFmt w:val="bullet"/>
      <w:lvlText w:val="•"/>
      <w:lvlJc w:val="left"/>
      <w:pPr>
        <w:tabs>
          <w:tab w:val="num" w:pos="3600"/>
        </w:tabs>
        <w:ind w:left="3600" w:hanging="360"/>
      </w:pPr>
      <w:rPr>
        <w:rFonts w:ascii="Arial" w:hAnsi="Arial" w:hint="default"/>
      </w:rPr>
    </w:lvl>
    <w:lvl w:ilvl="5" w:tplc="62A245A0" w:tentative="1">
      <w:start w:val="1"/>
      <w:numFmt w:val="bullet"/>
      <w:lvlText w:val="•"/>
      <w:lvlJc w:val="left"/>
      <w:pPr>
        <w:tabs>
          <w:tab w:val="num" w:pos="4320"/>
        </w:tabs>
        <w:ind w:left="4320" w:hanging="360"/>
      </w:pPr>
      <w:rPr>
        <w:rFonts w:ascii="Arial" w:hAnsi="Arial" w:hint="default"/>
      </w:rPr>
    </w:lvl>
    <w:lvl w:ilvl="6" w:tplc="6B5AE3D0" w:tentative="1">
      <w:start w:val="1"/>
      <w:numFmt w:val="bullet"/>
      <w:lvlText w:val="•"/>
      <w:lvlJc w:val="left"/>
      <w:pPr>
        <w:tabs>
          <w:tab w:val="num" w:pos="5040"/>
        </w:tabs>
        <w:ind w:left="5040" w:hanging="360"/>
      </w:pPr>
      <w:rPr>
        <w:rFonts w:ascii="Arial" w:hAnsi="Arial" w:hint="default"/>
      </w:rPr>
    </w:lvl>
    <w:lvl w:ilvl="7" w:tplc="3E640AF2" w:tentative="1">
      <w:start w:val="1"/>
      <w:numFmt w:val="bullet"/>
      <w:lvlText w:val="•"/>
      <w:lvlJc w:val="left"/>
      <w:pPr>
        <w:tabs>
          <w:tab w:val="num" w:pos="5760"/>
        </w:tabs>
        <w:ind w:left="5760" w:hanging="360"/>
      </w:pPr>
      <w:rPr>
        <w:rFonts w:ascii="Arial" w:hAnsi="Arial" w:hint="default"/>
      </w:rPr>
    </w:lvl>
    <w:lvl w:ilvl="8" w:tplc="3E467D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6541B4"/>
    <w:multiLevelType w:val="hybridMultilevel"/>
    <w:tmpl w:val="A196681A"/>
    <w:lvl w:ilvl="0" w:tplc="1A8CF2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BC4B1E"/>
    <w:multiLevelType w:val="hybridMultilevel"/>
    <w:tmpl w:val="FC4EE556"/>
    <w:lvl w:ilvl="0" w:tplc="C8D2B0EC">
      <w:start w:val="1"/>
      <w:numFmt w:val="bullet"/>
      <w:lvlText w:val="•"/>
      <w:lvlJc w:val="left"/>
      <w:pPr>
        <w:tabs>
          <w:tab w:val="num" w:pos="720"/>
        </w:tabs>
        <w:ind w:left="720" w:hanging="360"/>
      </w:pPr>
      <w:rPr>
        <w:rFonts w:ascii="Arial" w:hAnsi="Arial" w:hint="default"/>
      </w:rPr>
    </w:lvl>
    <w:lvl w:ilvl="1" w:tplc="CBD2C65C" w:tentative="1">
      <w:start w:val="1"/>
      <w:numFmt w:val="bullet"/>
      <w:lvlText w:val="•"/>
      <w:lvlJc w:val="left"/>
      <w:pPr>
        <w:tabs>
          <w:tab w:val="num" w:pos="1440"/>
        </w:tabs>
        <w:ind w:left="1440" w:hanging="360"/>
      </w:pPr>
      <w:rPr>
        <w:rFonts w:ascii="Arial" w:hAnsi="Arial" w:hint="default"/>
      </w:rPr>
    </w:lvl>
    <w:lvl w:ilvl="2" w:tplc="33C227AA">
      <w:start w:val="1"/>
      <w:numFmt w:val="bullet"/>
      <w:lvlText w:val="•"/>
      <w:lvlJc w:val="left"/>
      <w:pPr>
        <w:tabs>
          <w:tab w:val="num" w:pos="2160"/>
        </w:tabs>
        <w:ind w:left="2160" w:hanging="360"/>
      </w:pPr>
      <w:rPr>
        <w:rFonts w:ascii="Arial" w:hAnsi="Arial" w:hint="default"/>
      </w:rPr>
    </w:lvl>
    <w:lvl w:ilvl="3" w:tplc="F2843380" w:tentative="1">
      <w:start w:val="1"/>
      <w:numFmt w:val="bullet"/>
      <w:lvlText w:val="•"/>
      <w:lvlJc w:val="left"/>
      <w:pPr>
        <w:tabs>
          <w:tab w:val="num" w:pos="2880"/>
        </w:tabs>
        <w:ind w:left="2880" w:hanging="360"/>
      </w:pPr>
      <w:rPr>
        <w:rFonts w:ascii="Arial" w:hAnsi="Arial" w:hint="default"/>
      </w:rPr>
    </w:lvl>
    <w:lvl w:ilvl="4" w:tplc="235CEA12" w:tentative="1">
      <w:start w:val="1"/>
      <w:numFmt w:val="bullet"/>
      <w:lvlText w:val="•"/>
      <w:lvlJc w:val="left"/>
      <w:pPr>
        <w:tabs>
          <w:tab w:val="num" w:pos="3600"/>
        </w:tabs>
        <w:ind w:left="3600" w:hanging="360"/>
      </w:pPr>
      <w:rPr>
        <w:rFonts w:ascii="Arial" w:hAnsi="Arial" w:hint="default"/>
      </w:rPr>
    </w:lvl>
    <w:lvl w:ilvl="5" w:tplc="72C8D6C0" w:tentative="1">
      <w:start w:val="1"/>
      <w:numFmt w:val="bullet"/>
      <w:lvlText w:val="•"/>
      <w:lvlJc w:val="left"/>
      <w:pPr>
        <w:tabs>
          <w:tab w:val="num" w:pos="4320"/>
        </w:tabs>
        <w:ind w:left="4320" w:hanging="360"/>
      </w:pPr>
      <w:rPr>
        <w:rFonts w:ascii="Arial" w:hAnsi="Arial" w:hint="default"/>
      </w:rPr>
    </w:lvl>
    <w:lvl w:ilvl="6" w:tplc="2EC8F4D4" w:tentative="1">
      <w:start w:val="1"/>
      <w:numFmt w:val="bullet"/>
      <w:lvlText w:val="•"/>
      <w:lvlJc w:val="left"/>
      <w:pPr>
        <w:tabs>
          <w:tab w:val="num" w:pos="5040"/>
        </w:tabs>
        <w:ind w:left="5040" w:hanging="360"/>
      </w:pPr>
      <w:rPr>
        <w:rFonts w:ascii="Arial" w:hAnsi="Arial" w:hint="default"/>
      </w:rPr>
    </w:lvl>
    <w:lvl w:ilvl="7" w:tplc="314209D4" w:tentative="1">
      <w:start w:val="1"/>
      <w:numFmt w:val="bullet"/>
      <w:lvlText w:val="•"/>
      <w:lvlJc w:val="left"/>
      <w:pPr>
        <w:tabs>
          <w:tab w:val="num" w:pos="5760"/>
        </w:tabs>
        <w:ind w:left="5760" w:hanging="360"/>
      </w:pPr>
      <w:rPr>
        <w:rFonts w:ascii="Arial" w:hAnsi="Arial" w:hint="default"/>
      </w:rPr>
    </w:lvl>
    <w:lvl w:ilvl="8" w:tplc="65943E8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A55C4"/>
    <w:multiLevelType w:val="hybridMultilevel"/>
    <w:tmpl w:val="2D822CB0"/>
    <w:lvl w:ilvl="0" w:tplc="B6CC5804">
      <w:start w:val="1"/>
      <w:numFmt w:val="bullet"/>
      <w:lvlText w:val="•"/>
      <w:lvlJc w:val="left"/>
      <w:pPr>
        <w:tabs>
          <w:tab w:val="num" w:pos="720"/>
        </w:tabs>
        <w:ind w:left="720" w:hanging="360"/>
      </w:pPr>
      <w:rPr>
        <w:rFonts w:ascii="Arial" w:hAnsi="Arial" w:hint="default"/>
      </w:rPr>
    </w:lvl>
    <w:lvl w:ilvl="1" w:tplc="13DE973E">
      <w:numFmt w:val="bullet"/>
      <w:lvlText w:val="–"/>
      <w:lvlJc w:val="left"/>
      <w:pPr>
        <w:tabs>
          <w:tab w:val="num" w:pos="1440"/>
        </w:tabs>
        <w:ind w:left="1440" w:hanging="360"/>
      </w:pPr>
      <w:rPr>
        <w:rFonts w:ascii="Arial" w:hAnsi="Arial" w:hint="default"/>
      </w:rPr>
    </w:lvl>
    <w:lvl w:ilvl="2" w:tplc="C60A1348">
      <w:start w:val="1"/>
      <w:numFmt w:val="bullet"/>
      <w:lvlText w:val="•"/>
      <w:lvlJc w:val="left"/>
      <w:pPr>
        <w:tabs>
          <w:tab w:val="num" w:pos="2160"/>
        </w:tabs>
        <w:ind w:left="2160" w:hanging="360"/>
      </w:pPr>
      <w:rPr>
        <w:rFonts w:ascii="Arial" w:hAnsi="Arial" w:hint="default"/>
      </w:rPr>
    </w:lvl>
    <w:lvl w:ilvl="3" w:tplc="1316A1EA" w:tentative="1">
      <w:start w:val="1"/>
      <w:numFmt w:val="bullet"/>
      <w:lvlText w:val="•"/>
      <w:lvlJc w:val="left"/>
      <w:pPr>
        <w:tabs>
          <w:tab w:val="num" w:pos="2880"/>
        </w:tabs>
        <w:ind w:left="2880" w:hanging="360"/>
      </w:pPr>
      <w:rPr>
        <w:rFonts w:ascii="Arial" w:hAnsi="Arial" w:hint="default"/>
      </w:rPr>
    </w:lvl>
    <w:lvl w:ilvl="4" w:tplc="3740ED74" w:tentative="1">
      <w:start w:val="1"/>
      <w:numFmt w:val="bullet"/>
      <w:lvlText w:val="•"/>
      <w:lvlJc w:val="left"/>
      <w:pPr>
        <w:tabs>
          <w:tab w:val="num" w:pos="3600"/>
        </w:tabs>
        <w:ind w:left="3600" w:hanging="360"/>
      </w:pPr>
      <w:rPr>
        <w:rFonts w:ascii="Arial" w:hAnsi="Arial" w:hint="default"/>
      </w:rPr>
    </w:lvl>
    <w:lvl w:ilvl="5" w:tplc="3C088A76" w:tentative="1">
      <w:start w:val="1"/>
      <w:numFmt w:val="bullet"/>
      <w:lvlText w:val="•"/>
      <w:lvlJc w:val="left"/>
      <w:pPr>
        <w:tabs>
          <w:tab w:val="num" w:pos="4320"/>
        </w:tabs>
        <w:ind w:left="4320" w:hanging="360"/>
      </w:pPr>
      <w:rPr>
        <w:rFonts w:ascii="Arial" w:hAnsi="Arial" w:hint="default"/>
      </w:rPr>
    </w:lvl>
    <w:lvl w:ilvl="6" w:tplc="4AC86906" w:tentative="1">
      <w:start w:val="1"/>
      <w:numFmt w:val="bullet"/>
      <w:lvlText w:val="•"/>
      <w:lvlJc w:val="left"/>
      <w:pPr>
        <w:tabs>
          <w:tab w:val="num" w:pos="5040"/>
        </w:tabs>
        <w:ind w:left="5040" w:hanging="360"/>
      </w:pPr>
      <w:rPr>
        <w:rFonts w:ascii="Arial" w:hAnsi="Arial" w:hint="default"/>
      </w:rPr>
    </w:lvl>
    <w:lvl w:ilvl="7" w:tplc="704C9732" w:tentative="1">
      <w:start w:val="1"/>
      <w:numFmt w:val="bullet"/>
      <w:lvlText w:val="•"/>
      <w:lvlJc w:val="left"/>
      <w:pPr>
        <w:tabs>
          <w:tab w:val="num" w:pos="5760"/>
        </w:tabs>
        <w:ind w:left="5760" w:hanging="360"/>
      </w:pPr>
      <w:rPr>
        <w:rFonts w:ascii="Arial" w:hAnsi="Arial" w:hint="default"/>
      </w:rPr>
    </w:lvl>
    <w:lvl w:ilvl="8" w:tplc="EBB2BD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5"/>
  </w:num>
  <w:num w:numId="12">
    <w:abstractNumId w:val="28"/>
  </w:num>
  <w:num w:numId="13">
    <w:abstractNumId w:val="0"/>
  </w:num>
  <w:num w:numId="14">
    <w:abstractNumId w:val="21"/>
  </w:num>
  <w:num w:numId="15">
    <w:abstractNumId w:val="13"/>
  </w:num>
  <w:num w:numId="16">
    <w:abstractNumId w:val="4"/>
  </w:num>
  <w:num w:numId="17">
    <w:abstractNumId w:val="24"/>
  </w:num>
  <w:num w:numId="18">
    <w:abstractNumId w:val="14"/>
  </w:num>
  <w:num w:numId="19">
    <w:abstractNumId w:val="19"/>
  </w:num>
  <w:num w:numId="20">
    <w:abstractNumId w:val="6"/>
  </w:num>
  <w:num w:numId="21">
    <w:abstractNumId w:val="16"/>
  </w:num>
  <w:num w:numId="22">
    <w:abstractNumId w:val="20"/>
  </w:num>
  <w:num w:numId="23">
    <w:abstractNumId w:val="12"/>
  </w:num>
  <w:num w:numId="24">
    <w:abstractNumId w:val="25"/>
  </w:num>
  <w:num w:numId="25">
    <w:abstractNumId w:val="30"/>
  </w:num>
  <w:num w:numId="26">
    <w:abstractNumId w:val="10"/>
  </w:num>
  <w:num w:numId="27">
    <w:abstractNumId w:val="33"/>
  </w:num>
  <w:num w:numId="28">
    <w:abstractNumId w:val="29"/>
  </w:num>
  <w:num w:numId="29">
    <w:abstractNumId w:val="18"/>
  </w:num>
  <w:num w:numId="30">
    <w:abstractNumId w:val="31"/>
  </w:num>
  <w:num w:numId="31">
    <w:abstractNumId w:val="9"/>
  </w:num>
  <w:num w:numId="32">
    <w:abstractNumId w:val="8"/>
  </w:num>
  <w:num w:numId="33">
    <w:abstractNumId w:val="11"/>
  </w:num>
  <w:num w:numId="34">
    <w:abstractNumId w:val="17"/>
  </w:num>
  <w:num w:numId="35">
    <w:abstractNumId w:val="23"/>
  </w:num>
  <w:num w:numId="36">
    <w:abstractNumId w:val="27"/>
  </w:num>
  <w:num w:numId="3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845"/>
    <w:rsid w:val="00013A17"/>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E42"/>
    <w:rsid w:val="00035FFE"/>
    <w:rsid w:val="00036B92"/>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0DFD"/>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5CC"/>
    <w:rsid w:val="000578FA"/>
    <w:rsid w:val="00057DED"/>
    <w:rsid w:val="00060EEF"/>
    <w:rsid w:val="00061A8B"/>
    <w:rsid w:val="0006353B"/>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512"/>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030"/>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7A44"/>
    <w:rsid w:val="00150143"/>
    <w:rsid w:val="001503B6"/>
    <w:rsid w:val="001509D8"/>
    <w:rsid w:val="0015142D"/>
    <w:rsid w:val="001517B5"/>
    <w:rsid w:val="00151C6B"/>
    <w:rsid w:val="001530E9"/>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484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DCE"/>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570"/>
    <w:rsid w:val="00263707"/>
    <w:rsid w:val="0026390A"/>
    <w:rsid w:val="00264381"/>
    <w:rsid w:val="00264656"/>
    <w:rsid w:val="00265267"/>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1EC"/>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6DE8"/>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99A"/>
    <w:rsid w:val="003519AF"/>
    <w:rsid w:val="003527DD"/>
    <w:rsid w:val="00352C9D"/>
    <w:rsid w:val="003542FC"/>
    <w:rsid w:val="00354AC7"/>
    <w:rsid w:val="003567BE"/>
    <w:rsid w:val="00356DED"/>
    <w:rsid w:val="00356FD9"/>
    <w:rsid w:val="00360017"/>
    <w:rsid w:val="00360436"/>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C79"/>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594"/>
    <w:rsid w:val="004B0E42"/>
    <w:rsid w:val="004B1375"/>
    <w:rsid w:val="004B1E5A"/>
    <w:rsid w:val="004B229D"/>
    <w:rsid w:val="004B4262"/>
    <w:rsid w:val="004B4F5F"/>
    <w:rsid w:val="004B686B"/>
    <w:rsid w:val="004B6B97"/>
    <w:rsid w:val="004B6DE2"/>
    <w:rsid w:val="004B7524"/>
    <w:rsid w:val="004B7DBA"/>
    <w:rsid w:val="004C00A5"/>
    <w:rsid w:val="004C04DF"/>
    <w:rsid w:val="004C094C"/>
    <w:rsid w:val="004C0C33"/>
    <w:rsid w:val="004C0D4F"/>
    <w:rsid w:val="004C3603"/>
    <w:rsid w:val="004C41DC"/>
    <w:rsid w:val="004C48D3"/>
    <w:rsid w:val="004C5A3D"/>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527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719D"/>
    <w:rsid w:val="005E1E9C"/>
    <w:rsid w:val="005E1FEF"/>
    <w:rsid w:val="005E2851"/>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35A"/>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5AFC"/>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5D1"/>
    <w:rsid w:val="0068280F"/>
    <w:rsid w:val="00682A4D"/>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6F4"/>
    <w:rsid w:val="00701B60"/>
    <w:rsid w:val="00701BF4"/>
    <w:rsid w:val="00702525"/>
    <w:rsid w:val="00702C53"/>
    <w:rsid w:val="00703608"/>
    <w:rsid w:val="00704106"/>
    <w:rsid w:val="0070507A"/>
    <w:rsid w:val="007050EC"/>
    <w:rsid w:val="007070E1"/>
    <w:rsid w:val="007102A4"/>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4B64"/>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433"/>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78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27B7"/>
    <w:rsid w:val="00802E45"/>
    <w:rsid w:val="00802FFF"/>
    <w:rsid w:val="00803808"/>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084"/>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DC8"/>
    <w:rsid w:val="00880E4F"/>
    <w:rsid w:val="00880EAB"/>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D42"/>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15A6"/>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3FBB"/>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3CC5"/>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A1C"/>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29A"/>
    <w:rsid w:val="00B15C0B"/>
    <w:rsid w:val="00B15D2E"/>
    <w:rsid w:val="00B17F57"/>
    <w:rsid w:val="00B20128"/>
    <w:rsid w:val="00B20A16"/>
    <w:rsid w:val="00B20F33"/>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326"/>
    <w:rsid w:val="00B4739F"/>
    <w:rsid w:val="00B47797"/>
    <w:rsid w:val="00B50847"/>
    <w:rsid w:val="00B514F8"/>
    <w:rsid w:val="00B521EC"/>
    <w:rsid w:val="00B5268A"/>
    <w:rsid w:val="00B52F73"/>
    <w:rsid w:val="00B532C4"/>
    <w:rsid w:val="00B5342A"/>
    <w:rsid w:val="00B56416"/>
    <w:rsid w:val="00B57A45"/>
    <w:rsid w:val="00B60057"/>
    <w:rsid w:val="00B600AC"/>
    <w:rsid w:val="00B60A77"/>
    <w:rsid w:val="00B610C9"/>
    <w:rsid w:val="00B62E85"/>
    <w:rsid w:val="00B630A8"/>
    <w:rsid w:val="00B63DEC"/>
    <w:rsid w:val="00B64047"/>
    <w:rsid w:val="00B7074B"/>
    <w:rsid w:val="00B70AD8"/>
    <w:rsid w:val="00B7162C"/>
    <w:rsid w:val="00B718C5"/>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185"/>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3F38"/>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4FC4"/>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0F3E"/>
    <w:rsid w:val="00CE1582"/>
    <w:rsid w:val="00CE19A2"/>
    <w:rsid w:val="00CE1D42"/>
    <w:rsid w:val="00CE2124"/>
    <w:rsid w:val="00CE28E6"/>
    <w:rsid w:val="00CE325C"/>
    <w:rsid w:val="00CE350D"/>
    <w:rsid w:val="00CE407B"/>
    <w:rsid w:val="00CE4163"/>
    <w:rsid w:val="00CE4282"/>
    <w:rsid w:val="00CE5ADC"/>
    <w:rsid w:val="00CE5CF6"/>
    <w:rsid w:val="00CE65FA"/>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510"/>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39D"/>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549"/>
    <w:rsid w:val="00DA79A9"/>
    <w:rsid w:val="00DA7CE5"/>
    <w:rsid w:val="00DA7E76"/>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028"/>
    <w:rsid w:val="00E84EA5"/>
    <w:rsid w:val="00E85466"/>
    <w:rsid w:val="00E868FF"/>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8D2"/>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704"/>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8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UnresolvedMention">
    <w:name w:val="Unresolved Mention"/>
    <w:basedOn w:val="DefaultParagraphFont"/>
    <w:uiPriority w:val="99"/>
    <w:semiHidden/>
    <w:unhideWhenUsed/>
    <w:rsid w:val="00B871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31878785">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7495582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2552602">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5865960">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1592337">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39857891">
      <w:bodyDiv w:val="1"/>
      <w:marLeft w:val="0"/>
      <w:marRight w:val="0"/>
      <w:marTop w:val="0"/>
      <w:marBottom w:val="0"/>
      <w:divBdr>
        <w:top w:val="none" w:sz="0" w:space="0" w:color="auto"/>
        <w:left w:val="none" w:sz="0" w:space="0" w:color="auto"/>
        <w:bottom w:val="none" w:sz="0" w:space="0" w:color="auto"/>
        <w:right w:val="none" w:sz="0" w:space="0" w:color="auto"/>
      </w:divBdr>
      <w:divsChild>
        <w:div w:id="1582524857">
          <w:marLeft w:val="360"/>
          <w:marRight w:val="0"/>
          <w:marTop w:val="200"/>
          <w:marBottom w:val="0"/>
          <w:divBdr>
            <w:top w:val="none" w:sz="0" w:space="0" w:color="auto"/>
            <w:left w:val="none" w:sz="0" w:space="0" w:color="auto"/>
            <w:bottom w:val="none" w:sz="0" w:space="0" w:color="auto"/>
            <w:right w:val="none" w:sz="0" w:space="0" w:color="auto"/>
          </w:divBdr>
        </w:div>
        <w:div w:id="1575505564">
          <w:marLeft w:val="108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5927500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22</TotalTime>
  <Pages>3</Pages>
  <Words>870</Words>
  <Characters>4965</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6</cp:revision>
  <cp:lastPrinted>2016-08-05T18:54:00Z</cp:lastPrinted>
  <dcterms:created xsi:type="dcterms:W3CDTF">2021-04-01T00:49:00Z</dcterms:created>
  <dcterms:modified xsi:type="dcterms:W3CDTF">2021-04-02T18:01:00Z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